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334"/>
        <w:gridCol w:w="7204"/>
      </w:tblGrid>
      <w:tr w:rsidR="008E3C15" w:rsidTr="00E44963">
        <w:trPr>
          <w:trHeight w:val="1019"/>
          <w:tblCellSpacing w:w="15" w:type="dxa"/>
          <w:jc w:val="center"/>
        </w:trPr>
        <w:tc>
          <w:tcPr>
            <w:tcW w:w="2289" w:type="dxa"/>
            <w:vAlign w:val="center"/>
          </w:tcPr>
          <w:p w:rsidR="008E3C15" w:rsidRPr="00F91B3C" w:rsidRDefault="008E3C15" w:rsidP="008941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sz w:val="28"/>
              </w:rPr>
              <w:br w:type="page"/>
            </w:r>
            <w:r>
              <w:rPr>
                <w:rFonts w:ascii="標楷體" w:eastAsia="標楷體" w:hAnsi="標楷體"/>
                <w:b/>
                <w:noProof/>
                <w:sz w:val="20"/>
              </w:rPr>
              <w:drawing>
                <wp:anchor distT="0" distB="0" distL="0" distR="0" simplePos="0" relativeHeight="251659264" behindDoc="1" locked="0" layoutInCell="1" allowOverlap="0" wp14:anchorId="29C67072" wp14:editId="3CD496B6">
                  <wp:simplePos x="0" y="0"/>
                  <wp:positionH relativeFrom="column">
                    <wp:posOffset>99060</wp:posOffset>
                  </wp:positionH>
                  <wp:positionV relativeFrom="line">
                    <wp:posOffset>512445</wp:posOffset>
                  </wp:positionV>
                  <wp:extent cx="118491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83" y="20965"/>
                      <wp:lineTo x="21183" y="0"/>
                      <wp:lineTo x="0" y="0"/>
                    </wp:wrapPolygon>
                  </wp:wrapTight>
                  <wp:docPr id="4" name="圖片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3C15" w:rsidRDefault="008E3C15" w:rsidP="008941DD">
            <w:pPr>
              <w:rPr>
                <w:rFonts w:ascii="標楷體" w:eastAsia="標楷體" w:hAnsi="標楷體"/>
              </w:rPr>
            </w:pPr>
          </w:p>
        </w:tc>
        <w:tc>
          <w:tcPr>
            <w:tcW w:w="7159" w:type="dxa"/>
            <w:vAlign w:val="center"/>
          </w:tcPr>
          <w:p w:rsidR="008E3C15" w:rsidRDefault="008E3C15" w:rsidP="008941DD">
            <w:pPr>
              <w:pStyle w:val="1"/>
              <w:rPr>
                <w:rFonts w:ascii="華康中圓體" w:eastAsia="華康中圓體" w:hAnsi="標楷體"/>
                <w:b w:val="0"/>
                <w:bCs w:val="0"/>
                <w:color w:val="000080"/>
              </w:rPr>
            </w:pPr>
            <w:r>
              <w:rPr>
                <w:rFonts w:ascii="華康中圓體" w:eastAsia="華康中圓體" w:hAnsi="標楷體"/>
                <w:b w:val="0"/>
                <w:bCs w:val="0"/>
                <w:color w:val="000080"/>
                <w:sz w:val="32"/>
              </w:rPr>
              <w:t>公路總局</w:t>
            </w:r>
            <w:r>
              <w:rPr>
                <w:rFonts w:ascii="華康中圓體" w:eastAsia="華康中圓體" w:hAnsi="標楷體" w:hint="eastAsia"/>
                <w:b w:val="0"/>
                <w:bCs w:val="0"/>
                <w:color w:val="000080"/>
                <w:sz w:val="32"/>
              </w:rPr>
              <w:t>新竹區監理所</w:t>
            </w:r>
            <w:r>
              <w:rPr>
                <w:rFonts w:ascii="華康中圓體" w:eastAsia="華康中圓體" w:hAnsi="標楷體" w:hint="eastAsia"/>
                <w:b w:val="0"/>
                <w:bCs w:val="0"/>
                <w:color w:val="000080"/>
                <w:sz w:val="28"/>
              </w:rPr>
              <w:t xml:space="preserve"> </w:t>
            </w:r>
            <w:r>
              <w:rPr>
                <w:rFonts w:ascii="華康中圓體" w:eastAsia="華康中圓體" w:hAnsi="標楷體"/>
                <w:b w:val="0"/>
                <w:bCs w:val="0"/>
                <w:color w:val="000080"/>
              </w:rPr>
              <w:t>重</w:t>
            </w:r>
            <w:r>
              <w:rPr>
                <w:rFonts w:ascii="華康中圓體" w:eastAsia="華康中圓體" w:hAnsi="標楷體" w:hint="eastAsia"/>
                <w:b w:val="0"/>
                <w:bCs w:val="0"/>
                <w:color w:val="000080"/>
              </w:rPr>
              <w:t xml:space="preserve"> </w:t>
            </w:r>
            <w:r>
              <w:rPr>
                <w:rFonts w:ascii="華康中圓體" w:eastAsia="華康中圓體" w:hAnsi="標楷體"/>
                <w:b w:val="0"/>
                <w:bCs w:val="0"/>
                <w:color w:val="000080"/>
              </w:rPr>
              <w:t>要</w:t>
            </w:r>
            <w:r>
              <w:rPr>
                <w:rFonts w:ascii="華康中圓體" w:eastAsia="華康中圓體" w:hAnsi="標楷體" w:hint="eastAsia"/>
                <w:b w:val="0"/>
                <w:bCs w:val="0"/>
                <w:color w:val="000080"/>
              </w:rPr>
              <w:t xml:space="preserve"> </w:t>
            </w:r>
            <w:r>
              <w:rPr>
                <w:rFonts w:ascii="華康中圓體" w:eastAsia="華康中圓體" w:hAnsi="標楷體"/>
                <w:b w:val="0"/>
                <w:bCs w:val="0"/>
                <w:color w:val="000080"/>
              </w:rPr>
              <w:t>新</w:t>
            </w:r>
            <w:r>
              <w:rPr>
                <w:rFonts w:ascii="華康中圓體" w:eastAsia="華康中圓體" w:hAnsi="標楷體" w:hint="eastAsia"/>
                <w:b w:val="0"/>
                <w:bCs w:val="0"/>
                <w:color w:val="000080"/>
              </w:rPr>
              <w:t xml:space="preserve"> </w:t>
            </w:r>
            <w:r>
              <w:rPr>
                <w:rFonts w:ascii="華康中圓體" w:eastAsia="華康中圓體" w:hAnsi="標楷體"/>
                <w:b w:val="0"/>
                <w:bCs w:val="0"/>
                <w:color w:val="000080"/>
              </w:rPr>
              <w:t>聞</w:t>
            </w:r>
            <w:r>
              <w:rPr>
                <w:rFonts w:ascii="華康中圓體" w:eastAsia="華康中圓體" w:hAnsi="標楷體" w:hint="eastAsia"/>
                <w:b w:val="0"/>
                <w:bCs w:val="0"/>
                <w:color w:val="000080"/>
              </w:rPr>
              <w:t xml:space="preserve"> </w:t>
            </w:r>
            <w:r>
              <w:rPr>
                <w:rFonts w:ascii="華康中圓體" w:eastAsia="華康中圓體" w:hAnsi="標楷體"/>
                <w:b w:val="0"/>
                <w:bCs w:val="0"/>
                <w:color w:val="000080"/>
              </w:rPr>
              <w:t>稿</w:t>
            </w:r>
          </w:p>
        </w:tc>
      </w:tr>
    </w:tbl>
    <w:p w:rsidR="008E3C15" w:rsidRDefault="008E3C15" w:rsidP="008E3C15">
      <w:pPr>
        <w:pStyle w:val="2"/>
        <w:tabs>
          <w:tab w:val="left" w:pos="3450"/>
        </w:tabs>
        <w:spacing w:line="340" w:lineRule="exact"/>
        <w:rPr>
          <w:rFonts w:ascii="標楷體" w:eastAsia="標楷體" w:hAnsi="標楷體"/>
          <w:color w:val="000080"/>
        </w:rPr>
      </w:pPr>
      <w:r>
        <w:rPr>
          <w:rFonts w:ascii="標楷體" w:eastAsia="標楷體" w:hAnsi="標楷體" w:hint="eastAsia"/>
          <w:color w:val="000080"/>
        </w:rPr>
        <w:t>新聞日期：</w:t>
      </w:r>
      <w:r w:rsidR="003232EA">
        <w:rPr>
          <w:rFonts w:ascii="標楷體" w:eastAsia="標楷體" w:hAnsi="標楷體"/>
          <w:color w:val="000080"/>
        </w:rPr>
        <w:t>104</w:t>
      </w:r>
      <w:r w:rsidRPr="00943E84">
        <w:rPr>
          <w:rFonts w:ascii="標楷體" w:eastAsia="標楷體" w:hAnsi="標楷體" w:hint="eastAsia"/>
          <w:color w:val="000080"/>
        </w:rPr>
        <w:t>年</w:t>
      </w:r>
      <w:r w:rsidR="003232EA">
        <w:rPr>
          <w:rFonts w:ascii="標楷體" w:eastAsia="標楷體" w:hAnsi="標楷體" w:hint="eastAsia"/>
          <w:color w:val="000080"/>
        </w:rPr>
        <w:t>1</w:t>
      </w:r>
      <w:r w:rsidR="004C3DD2">
        <w:rPr>
          <w:rFonts w:ascii="標楷體" w:eastAsia="標楷體" w:hAnsi="標楷體" w:hint="eastAsia"/>
          <w:color w:val="000080"/>
        </w:rPr>
        <w:t>1</w:t>
      </w:r>
      <w:r w:rsidRPr="00943E84">
        <w:rPr>
          <w:rFonts w:ascii="標楷體" w:eastAsia="標楷體" w:hAnsi="標楷體" w:hint="eastAsia"/>
          <w:color w:val="000080"/>
        </w:rPr>
        <w:t>月</w:t>
      </w:r>
      <w:r w:rsidR="004C3DD2">
        <w:rPr>
          <w:rFonts w:ascii="標楷體" w:eastAsia="標楷體" w:hAnsi="標楷體" w:hint="eastAsia"/>
          <w:color w:val="000080"/>
        </w:rPr>
        <w:t>25</w:t>
      </w:r>
      <w:r w:rsidRPr="00943E84">
        <w:rPr>
          <w:rFonts w:ascii="標楷體" w:eastAsia="標楷體" w:hAnsi="標楷體" w:hint="eastAsia"/>
          <w:color w:val="000080"/>
        </w:rPr>
        <w:t>日</w:t>
      </w:r>
    </w:p>
    <w:p w:rsidR="008E3C15" w:rsidRDefault="008E3C15" w:rsidP="008E3C15">
      <w:pPr>
        <w:pStyle w:val="2"/>
        <w:spacing w:line="340" w:lineRule="exact"/>
        <w:rPr>
          <w:rFonts w:ascii="標楷體" w:eastAsia="標楷體" w:hAnsi="標楷體"/>
          <w:color w:val="000080"/>
        </w:rPr>
      </w:pPr>
      <w:r>
        <w:rPr>
          <w:rFonts w:ascii="標楷體" w:eastAsia="標楷體" w:hAnsi="標楷體" w:hint="eastAsia"/>
          <w:color w:val="000080"/>
        </w:rPr>
        <w:t>業務類別：監理業務</w:t>
      </w:r>
    </w:p>
    <w:p w:rsidR="00550FBE" w:rsidRDefault="008E3C15" w:rsidP="008E3C15">
      <w:pPr>
        <w:pStyle w:val="2"/>
        <w:spacing w:line="340" w:lineRule="exact"/>
        <w:rPr>
          <w:rFonts w:ascii="標楷體" w:eastAsia="標楷體" w:hAnsi="標楷體"/>
          <w:color w:val="000080"/>
        </w:rPr>
      </w:pPr>
      <w:r>
        <w:rPr>
          <w:rFonts w:ascii="標楷體" w:eastAsia="標楷體" w:hAnsi="標楷體" w:hint="eastAsia"/>
          <w:color w:val="000080"/>
        </w:rPr>
        <w:t xml:space="preserve">發稿人：所長  張朝陽 </w:t>
      </w:r>
    </w:p>
    <w:p w:rsidR="008E3C15" w:rsidRDefault="008E3C15" w:rsidP="008E3C15">
      <w:pPr>
        <w:pStyle w:val="2"/>
        <w:spacing w:line="340" w:lineRule="exact"/>
        <w:rPr>
          <w:rFonts w:ascii="標楷體" w:eastAsia="標楷體" w:hAnsi="標楷體"/>
          <w:color w:val="008080"/>
        </w:rPr>
      </w:pPr>
      <w:r>
        <w:rPr>
          <w:rFonts w:ascii="標楷體" w:eastAsia="標楷體" w:hAnsi="標楷體"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336550</wp:posOffset>
                </wp:positionV>
                <wp:extent cx="6172200" cy="0"/>
                <wp:effectExtent l="0" t="0" r="1905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1F237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6.5pt" to="48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" strokecolor="gray" strokeweight="1.5pt"/>
            </w:pict>
          </mc:Fallback>
        </mc:AlternateContent>
      </w:r>
      <w:r>
        <w:rPr>
          <w:rFonts w:ascii="標楷體" w:eastAsia="標楷體" w:hAnsi="標楷體" w:hint="eastAsia"/>
          <w:color w:val="000080"/>
        </w:rPr>
        <w:t>聯絡人及電話：</w:t>
      </w:r>
      <w:r w:rsidR="00B615AD">
        <w:rPr>
          <w:rFonts w:ascii="標楷體" w:eastAsia="標楷體" w:hAnsi="標楷體" w:hint="eastAsia"/>
          <w:color w:val="000080"/>
        </w:rPr>
        <w:t xml:space="preserve">課長 </w:t>
      </w:r>
      <w:r w:rsidR="000C075C">
        <w:rPr>
          <w:rFonts w:ascii="標楷體" w:eastAsia="標楷體" w:hAnsi="標楷體" w:hint="eastAsia"/>
          <w:color w:val="000080"/>
        </w:rPr>
        <w:t>梁春泉</w:t>
      </w:r>
      <w:r w:rsidR="00550FBE">
        <w:rPr>
          <w:rFonts w:ascii="標楷體" w:eastAsia="標楷體" w:hAnsi="標楷體" w:hint="eastAsia"/>
          <w:color w:val="000080"/>
        </w:rPr>
        <w:t>03-589</w:t>
      </w:r>
      <w:r w:rsidR="00D55C95">
        <w:rPr>
          <w:rFonts w:ascii="標楷體" w:eastAsia="標楷體" w:hAnsi="標楷體" w:hint="eastAsia"/>
          <w:color w:val="000080"/>
        </w:rPr>
        <w:t>2051分機20</w:t>
      </w:r>
      <w:r w:rsidR="006138C6">
        <w:rPr>
          <w:rFonts w:ascii="標楷體" w:eastAsia="標楷體" w:hAnsi="標楷體" w:hint="eastAsia"/>
          <w:color w:val="000080"/>
        </w:rPr>
        <w:t>1</w:t>
      </w:r>
    </w:p>
    <w:p w:rsidR="008E3C15" w:rsidRPr="008D0593" w:rsidRDefault="008E3C15" w:rsidP="008E3C15">
      <w:pPr>
        <w:pStyle w:val="2"/>
        <w:spacing w:line="420" w:lineRule="exact"/>
        <w:rPr>
          <w:rFonts w:ascii="標楷體" w:eastAsia="標楷體" w:hAnsi="標楷體"/>
          <w:bCs w:val="0"/>
          <w:color w:val="000000"/>
        </w:rPr>
      </w:pPr>
      <w:r w:rsidRPr="008D0593">
        <w:rPr>
          <w:rFonts w:ascii="標楷體" w:eastAsia="標楷體" w:hAnsi="標楷體" w:hint="eastAsia"/>
          <w:bCs w:val="0"/>
          <w:color w:val="000000"/>
        </w:rPr>
        <w:t>新     聞     提     要</w:t>
      </w:r>
    </w:p>
    <w:p w:rsidR="00716374" w:rsidRDefault="00716374" w:rsidP="008E3C15">
      <w:pPr>
        <w:pStyle w:val="HTML"/>
        <w:rPr>
          <w:rFonts w:ascii="標楷體" w:eastAsia="標楷體" w:hAnsi="標楷體" w:cs="Times New Roman"/>
          <w:b/>
          <w:kern w:val="2"/>
          <w:sz w:val="28"/>
          <w:szCs w:val="28"/>
        </w:rPr>
      </w:pPr>
      <w:r w:rsidRPr="00716374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新竹區監理所</w:t>
      </w:r>
      <w:r w:rsidR="00752371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道安向下扎根，推</w:t>
      </w:r>
      <w:r w:rsidRPr="00716374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小小監理人-</w:t>
      </w:r>
      <w:r w:rsidR="005062F5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自行車</w:t>
      </w:r>
      <w:r w:rsidRPr="00716374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交通安全體驗營</w:t>
      </w:r>
    </w:p>
    <w:p w:rsidR="00716374" w:rsidRPr="00716374" w:rsidRDefault="008E3C15" w:rsidP="008E3C15">
      <w:pPr>
        <w:pStyle w:val="HTML"/>
        <w:rPr>
          <w:rFonts w:ascii="標楷體" w:eastAsia="標楷體" w:hAnsi="標楷體"/>
          <w:b/>
          <w:color w:val="000000"/>
          <w:sz w:val="36"/>
          <w:szCs w:val="36"/>
        </w:rPr>
      </w:pPr>
      <w:r w:rsidRPr="008D0593">
        <w:rPr>
          <w:rFonts w:ascii="標楷體" w:eastAsia="標楷體" w:hAnsi="標楷體" w:hint="eastAsia"/>
          <w:b/>
          <w:color w:val="000000"/>
          <w:sz w:val="36"/>
          <w:szCs w:val="36"/>
        </w:rPr>
        <w:t>新  聞  內  容</w:t>
      </w:r>
    </w:p>
    <w:p w:rsidR="00FB5FDF" w:rsidRDefault="002A0CB9" w:rsidP="00FB5FD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新竹區監理所為讓學童注意行的安全及自行車安全，於</w:t>
      </w:r>
      <w:r w:rsidR="00FB5FDF">
        <w:rPr>
          <w:rFonts w:ascii="標楷體" w:eastAsia="標楷體" w:hAnsi="標楷體" w:hint="eastAsia"/>
          <w:sz w:val="28"/>
          <w:szCs w:val="28"/>
        </w:rPr>
        <w:t>104</w:t>
      </w:r>
      <w:r w:rsidR="00FB5FDF" w:rsidRPr="00FB5FDF">
        <w:rPr>
          <w:rFonts w:ascii="標楷體" w:eastAsia="標楷體" w:hAnsi="標楷體" w:hint="eastAsia"/>
          <w:sz w:val="28"/>
          <w:szCs w:val="28"/>
        </w:rPr>
        <w:t>年</w:t>
      </w:r>
      <w:r w:rsidR="000C075C">
        <w:rPr>
          <w:rFonts w:ascii="標楷體" w:eastAsia="標楷體" w:hAnsi="標楷體" w:hint="eastAsia"/>
          <w:sz w:val="28"/>
          <w:szCs w:val="28"/>
        </w:rPr>
        <w:t>11</w:t>
      </w:r>
      <w:r w:rsidR="00FB5FDF" w:rsidRPr="00FB5FDF">
        <w:rPr>
          <w:rFonts w:ascii="標楷體" w:eastAsia="標楷體" w:hAnsi="標楷體" w:hint="eastAsia"/>
          <w:sz w:val="28"/>
          <w:szCs w:val="28"/>
        </w:rPr>
        <w:t>月</w:t>
      </w:r>
      <w:r w:rsidR="000C075C">
        <w:rPr>
          <w:rFonts w:ascii="標楷體" w:eastAsia="標楷體" w:hAnsi="標楷體" w:hint="eastAsia"/>
          <w:sz w:val="28"/>
          <w:szCs w:val="28"/>
        </w:rPr>
        <w:t>25</w:t>
      </w:r>
      <w:r w:rsidR="00FB5FDF" w:rsidRPr="00FB5FDF">
        <w:rPr>
          <w:rFonts w:ascii="標楷體" w:eastAsia="標楷體" w:hAnsi="標楷體" w:hint="eastAsia"/>
          <w:sz w:val="28"/>
          <w:szCs w:val="28"/>
        </w:rPr>
        <w:t>日</w:t>
      </w:r>
      <w:r w:rsidR="000C075C">
        <w:rPr>
          <w:rFonts w:ascii="標楷體" w:eastAsia="標楷體" w:hAnsi="標楷體" w:hint="eastAsia"/>
          <w:sz w:val="28"/>
          <w:szCs w:val="28"/>
        </w:rPr>
        <w:t>上</w:t>
      </w:r>
      <w:r w:rsidR="00FB5FDF" w:rsidRPr="00FB5FDF">
        <w:rPr>
          <w:rFonts w:ascii="標楷體" w:eastAsia="標楷體" w:hAnsi="標楷體" w:hint="eastAsia"/>
          <w:sz w:val="28"/>
          <w:szCs w:val="28"/>
        </w:rPr>
        <w:t>午</w:t>
      </w:r>
      <w:r w:rsidR="00711F3B">
        <w:rPr>
          <w:rFonts w:ascii="標楷體" w:eastAsia="標楷體" w:hAnsi="標楷體" w:hint="eastAsia"/>
          <w:sz w:val="28"/>
          <w:szCs w:val="28"/>
        </w:rPr>
        <w:t>8:30-10:30</w:t>
      </w:r>
      <w:r w:rsidR="00FB5FDF" w:rsidRPr="00FB5FDF">
        <w:rPr>
          <w:rFonts w:ascii="標楷體" w:eastAsia="標楷體" w:hAnsi="標楷體" w:hint="eastAsia"/>
          <w:sz w:val="28"/>
          <w:szCs w:val="28"/>
        </w:rPr>
        <w:t>辦理</w:t>
      </w:r>
      <w:r w:rsidR="000C075C">
        <w:rPr>
          <w:rFonts w:ascii="標楷體" w:eastAsia="標楷體" w:hAnsi="標楷體" w:hint="eastAsia"/>
          <w:sz w:val="28"/>
          <w:szCs w:val="28"/>
        </w:rPr>
        <w:t>『照東國小』1-6年級全校學童</w:t>
      </w:r>
      <w:r w:rsidR="00FB5FDF" w:rsidRPr="00FB5FDF">
        <w:rPr>
          <w:rFonts w:ascii="標楷體" w:eastAsia="標楷體" w:hAnsi="標楷體" w:hint="eastAsia"/>
          <w:sz w:val="28"/>
          <w:szCs w:val="28"/>
        </w:rPr>
        <w:t>交通安全學習</w:t>
      </w:r>
      <w:r w:rsidR="00974EE6" w:rsidRPr="00974EE6">
        <w:rPr>
          <w:rFonts w:ascii="標楷體" w:eastAsia="標楷體" w:hAnsi="標楷體" w:hint="eastAsia"/>
          <w:sz w:val="28"/>
          <w:szCs w:val="28"/>
        </w:rPr>
        <w:t>體驗營</w:t>
      </w:r>
      <w:r w:rsidR="00246CC3">
        <w:rPr>
          <w:rFonts w:ascii="標楷體" w:eastAsia="標楷體" w:hAnsi="標楷體" w:hint="eastAsia"/>
          <w:sz w:val="28"/>
          <w:szCs w:val="28"/>
        </w:rPr>
        <w:t>，由所長</w:t>
      </w:r>
      <w:r w:rsidR="00B76828">
        <w:rPr>
          <w:rFonts w:ascii="標楷體" w:eastAsia="標楷體" w:hAnsi="標楷體" w:hint="eastAsia"/>
          <w:sz w:val="28"/>
          <w:szCs w:val="28"/>
        </w:rPr>
        <w:t>、副所長</w:t>
      </w:r>
      <w:r w:rsidR="00FB5FDF" w:rsidRPr="00FB5FDF">
        <w:rPr>
          <w:rFonts w:ascii="標楷體" w:eastAsia="標楷體" w:hAnsi="標楷體" w:hint="eastAsia"/>
          <w:sz w:val="28"/>
          <w:szCs w:val="28"/>
        </w:rPr>
        <w:t>及同</w:t>
      </w:r>
      <w:r w:rsidR="00FB5FDF">
        <w:rPr>
          <w:rFonts w:ascii="標楷體" w:eastAsia="標楷體" w:hAnsi="標楷體" w:hint="eastAsia"/>
          <w:sz w:val="28"/>
          <w:szCs w:val="28"/>
        </w:rPr>
        <w:t>仁帶領</w:t>
      </w:r>
      <w:r w:rsidR="00246CC3">
        <w:rPr>
          <w:rFonts w:ascii="標楷體" w:eastAsia="標楷體" w:hAnsi="標楷體" w:hint="eastAsia"/>
          <w:sz w:val="28"/>
          <w:szCs w:val="28"/>
        </w:rPr>
        <w:t>小朋友</w:t>
      </w:r>
      <w:r>
        <w:rPr>
          <w:rFonts w:ascii="標楷體" w:eastAsia="標楷體" w:hAnsi="標楷體" w:hint="eastAsia"/>
          <w:sz w:val="28"/>
          <w:szCs w:val="28"/>
        </w:rPr>
        <w:t>體驗，透過課程設計讓學童模擬</w:t>
      </w:r>
      <w:r w:rsidR="00FB5FDF">
        <w:rPr>
          <w:rFonts w:ascii="標楷體" w:eastAsia="標楷體" w:hAnsi="標楷體" w:hint="eastAsia"/>
          <w:sz w:val="28"/>
          <w:szCs w:val="28"/>
        </w:rPr>
        <w:t>以</w:t>
      </w:r>
      <w:r w:rsidR="00752371">
        <w:rPr>
          <w:rFonts w:ascii="標楷體" w:eastAsia="標楷體" w:hAnsi="標楷體" w:hint="eastAsia"/>
          <w:sz w:val="28"/>
          <w:szCs w:val="28"/>
        </w:rPr>
        <w:t>一般道路實際情境，學習安全用路知識，寓教於樂的道安宣導方式讓學習更有趣。</w:t>
      </w:r>
    </w:p>
    <w:p w:rsidR="00FB5FDF" w:rsidRPr="00FB5FDF" w:rsidRDefault="00FB5FDF" w:rsidP="00FB5FDF">
      <w:pPr>
        <w:rPr>
          <w:rFonts w:ascii="標楷體" w:eastAsia="標楷體" w:hAnsi="標楷體"/>
          <w:sz w:val="28"/>
          <w:szCs w:val="28"/>
        </w:rPr>
      </w:pPr>
      <w:r w:rsidRPr="00FB5FDF">
        <w:rPr>
          <w:rFonts w:ascii="標楷體" w:eastAsia="標楷體" w:hAnsi="標楷體" w:hint="eastAsia"/>
          <w:sz w:val="28"/>
          <w:szCs w:val="28"/>
        </w:rPr>
        <w:t>本次活動內容包括大型車輛視野死角、內輪差實景體驗、自行車交通安全體驗活動、交通安全訓練與導覽、打卡專區</w:t>
      </w:r>
      <w:r>
        <w:rPr>
          <w:rFonts w:ascii="標楷體" w:eastAsia="標楷體" w:hAnsi="標楷體" w:hint="eastAsia"/>
          <w:sz w:val="28"/>
          <w:szCs w:val="28"/>
        </w:rPr>
        <w:t>、漂書活動</w:t>
      </w:r>
      <w:r w:rsidRPr="00FB5FDF">
        <w:rPr>
          <w:rFonts w:ascii="標楷體" w:eastAsia="標楷體" w:hAnsi="標楷體" w:hint="eastAsia"/>
          <w:sz w:val="28"/>
          <w:szCs w:val="28"/>
        </w:rPr>
        <w:t>。</w:t>
      </w:r>
      <w:r w:rsidR="00752371">
        <w:rPr>
          <w:rFonts w:ascii="標楷體" w:eastAsia="標楷體" w:hAnsi="標楷體" w:hint="eastAsia"/>
          <w:sz w:val="28"/>
          <w:szCs w:val="28"/>
        </w:rPr>
        <w:t>且</w:t>
      </w:r>
      <w:r>
        <w:rPr>
          <w:rFonts w:ascii="標楷體" w:eastAsia="標楷體" w:hAnsi="標楷體" w:hint="eastAsia"/>
          <w:sz w:val="28"/>
          <w:szCs w:val="28"/>
        </w:rPr>
        <w:t>特別準備謝金燕姊姊[造型大安全帽]</w:t>
      </w:r>
      <w:r w:rsidR="00752371">
        <w:rPr>
          <w:rFonts w:ascii="標楷體" w:eastAsia="標楷體" w:hAnsi="標楷體" w:hint="eastAsia"/>
          <w:sz w:val="28"/>
          <w:szCs w:val="28"/>
        </w:rPr>
        <w:t>，現場由小朋友</w:t>
      </w:r>
      <w:r w:rsidR="00002C23">
        <w:rPr>
          <w:rFonts w:ascii="標楷體" w:eastAsia="標楷體" w:hAnsi="標楷體" w:hint="eastAsia"/>
          <w:sz w:val="28"/>
          <w:szCs w:val="28"/>
        </w:rPr>
        <w:t>及老師</w:t>
      </w:r>
      <w:r w:rsidR="00752371">
        <w:rPr>
          <w:rFonts w:ascii="標楷體" w:eastAsia="標楷體" w:hAnsi="標楷體" w:hint="eastAsia"/>
          <w:sz w:val="28"/>
          <w:szCs w:val="28"/>
        </w:rPr>
        <w:t>一同來體驗</w:t>
      </w:r>
      <w:r>
        <w:rPr>
          <w:rFonts w:ascii="標楷體" w:eastAsia="標楷體" w:hAnsi="標楷體" w:hint="eastAsia"/>
          <w:sz w:val="28"/>
          <w:szCs w:val="28"/>
        </w:rPr>
        <w:t>安全帽的重要性。</w:t>
      </w:r>
      <w:r w:rsidR="00B615AD">
        <w:rPr>
          <w:rFonts w:ascii="標楷體" w:eastAsia="標楷體" w:hAnsi="標楷體" w:hint="eastAsia"/>
          <w:sz w:val="28"/>
          <w:szCs w:val="28"/>
        </w:rPr>
        <w:t>該</w:t>
      </w:r>
      <w:r w:rsidR="00752371">
        <w:rPr>
          <w:rFonts w:ascii="標楷體" w:eastAsia="標楷體" w:hAnsi="標楷體" w:hint="eastAsia"/>
          <w:sz w:val="28"/>
          <w:szCs w:val="28"/>
        </w:rPr>
        <w:t>所利用各項活潑的教學活動幫助兒童學習騎乘腳踏車</w:t>
      </w:r>
      <w:r w:rsidRPr="00FB5FDF">
        <w:rPr>
          <w:rFonts w:ascii="標楷體" w:eastAsia="標楷體" w:hAnsi="標楷體" w:hint="eastAsia"/>
          <w:sz w:val="28"/>
          <w:szCs w:val="28"/>
        </w:rPr>
        <w:t>安全規則及注意事項</w:t>
      </w:r>
      <w:r w:rsidR="00752371">
        <w:rPr>
          <w:rFonts w:ascii="標楷體" w:eastAsia="標楷體" w:hAnsi="標楷體" w:hint="eastAsia"/>
          <w:sz w:val="28"/>
          <w:szCs w:val="28"/>
        </w:rPr>
        <w:t>、期能</w:t>
      </w:r>
      <w:r>
        <w:rPr>
          <w:rFonts w:ascii="標楷體" w:eastAsia="標楷體" w:hAnsi="標楷體" w:hint="eastAsia"/>
          <w:sz w:val="28"/>
          <w:szCs w:val="28"/>
        </w:rPr>
        <w:t>減少兒童交通事故</w:t>
      </w:r>
      <w:r w:rsidR="00752371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發生</w:t>
      </w:r>
      <w:r w:rsidRPr="00FB5FDF">
        <w:rPr>
          <w:rFonts w:ascii="標楷體" w:eastAsia="標楷體" w:hAnsi="標楷體" w:hint="eastAsia"/>
          <w:sz w:val="28"/>
          <w:szCs w:val="28"/>
        </w:rPr>
        <w:t>。</w:t>
      </w:r>
    </w:p>
    <w:p w:rsidR="00FB5FDF" w:rsidRPr="00752371" w:rsidRDefault="00FB5FDF" w:rsidP="00FB5FDF">
      <w:pPr>
        <w:rPr>
          <w:rFonts w:ascii="標楷體" w:eastAsia="標楷體" w:hAnsi="標楷體"/>
          <w:sz w:val="28"/>
          <w:szCs w:val="28"/>
        </w:rPr>
      </w:pPr>
    </w:p>
    <w:p w:rsidR="008E3C15" w:rsidRPr="00550FBE" w:rsidRDefault="00550FBE" w:rsidP="008E3C15">
      <w:pPr>
        <w:pStyle w:val="HTML"/>
        <w:rPr>
          <w:rFonts w:ascii="標楷體" w:eastAsia="標楷體" w:hAnsi="標楷體"/>
          <w:b/>
          <w:color w:val="000000"/>
          <w:sz w:val="28"/>
          <w:szCs w:val="28"/>
        </w:rPr>
      </w:pPr>
      <w:r w:rsidRPr="00550FBE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承辦單位:駕駛人管理課</w:t>
      </w:r>
    </w:p>
    <w:p w:rsidR="00550FBE" w:rsidRPr="00550FBE" w:rsidRDefault="00550FBE" w:rsidP="008E3C15">
      <w:pPr>
        <w:pStyle w:val="HTML"/>
        <w:rPr>
          <w:rFonts w:ascii="標楷體" w:eastAsia="標楷體" w:hAnsi="標楷體" w:cs="細明體"/>
          <w:b/>
          <w:color w:val="000000"/>
          <w:sz w:val="28"/>
          <w:szCs w:val="28"/>
        </w:rPr>
      </w:pPr>
      <w:r w:rsidRPr="00550FBE">
        <w:rPr>
          <w:rFonts w:ascii="標楷體" w:eastAsia="標楷體" w:hAnsi="標楷體" w:hint="eastAsia"/>
          <w:b/>
          <w:color w:val="000000"/>
          <w:sz w:val="28"/>
          <w:szCs w:val="28"/>
        </w:rPr>
        <w:t>聯絡人:</w:t>
      </w:r>
      <w:r w:rsidR="00943E8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025C8B">
        <w:rPr>
          <w:rFonts w:ascii="標楷體" w:eastAsia="標楷體" w:hAnsi="標楷體" w:hint="eastAsia"/>
          <w:b/>
          <w:color w:val="000000"/>
          <w:sz w:val="28"/>
          <w:szCs w:val="28"/>
        </w:rPr>
        <w:t>梁春泉</w:t>
      </w:r>
      <w:r w:rsidR="006138C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課長</w:t>
      </w:r>
    </w:p>
    <w:p w:rsidR="00550FBE" w:rsidRPr="00550FBE" w:rsidRDefault="00550FBE" w:rsidP="008E3C15">
      <w:pPr>
        <w:pStyle w:val="HTML"/>
        <w:rPr>
          <w:rFonts w:ascii="標楷體" w:eastAsia="標楷體" w:hAnsi="標楷體"/>
          <w:b/>
          <w:color w:val="000000"/>
          <w:sz w:val="28"/>
          <w:szCs w:val="28"/>
        </w:rPr>
      </w:pPr>
      <w:r w:rsidRPr="00550FBE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連絡電話</w:t>
      </w:r>
      <w:r w:rsidR="00D55C95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:03-5892051分機</w:t>
      </w:r>
      <w:r w:rsidR="006138C6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201</w:t>
      </w:r>
    </w:p>
    <w:p w:rsidR="008E3C15" w:rsidRDefault="008E3C15" w:rsidP="008E3C15">
      <w:pPr>
        <w:pStyle w:val="HTML"/>
        <w:rPr>
          <w:rFonts w:ascii="華康粗圓體" w:eastAsia="華康粗圓體" w:hAnsi="標楷體"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right" w:tblpY="533"/>
        <w:tblW w:w="39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0"/>
        <w:gridCol w:w="2260"/>
      </w:tblGrid>
      <w:tr w:rsidR="00ED65EC" w:rsidRPr="00ED65EC" w:rsidTr="00ED65EC">
        <w:trPr>
          <w:trHeight w:val="6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65EC" w:rsidRPr="00ED65EC" w:rsidRDefault="00ED65EC" w:rsidP="00ED65E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ED65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登載迄日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65EC" w:rsidRPr="00ED65EC" w:rsidRDefault="00ED65EC" w:rsidP="00ED65E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</w:pPr>
            <w:r w:rsidRPr="00ED65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104年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11</w:t>
            </w:r>
            <w:r w:rsidRPr="00ED65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26</w:t>
            </w:r>
            <w:r w:rsidRPr="00ED65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日</w:t>
            </w:r>
          </w:p>
        </w:tc>
      </w:tr>
      <w:tr w:rsidR="00ED65EC" w:rsidRPr="00ED65EC" w:rsidTr="00ED65EC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65EC" w:rsidRPr="00ED65EC" w:rsidRDefault="00ED65EC" w:rsidP="00ED65E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</w:pPr>
            <w:r w:rsidRPr="00ED65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跑馬燈功能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65EC" w:rsidRPr="00ED65EC" w:rsidRDefault="00ED65EC" w:rsidP="00ED65E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</w:pPr>
            <w:r w:rsidRPr="00ED65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 xml:space="preserve">□是   </w:t>
            </w:r>
            <w:r w:rsidRPr="00ED65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  <w:shd w:val="clear" w:color="auto" w:fill="000000"/>
              </w:rPr>
              <w:t>□</w:t>
            </w:r>
            <w:r w:rsidRPr="00ED65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否</w:t>
            </w:r>
          </w:p>
        </w:tc>
      </w:tr>
    </w:tbl>
    <w:p w:rsidR="004736DB" w:rsidRDefault="004736DB" w:rsidP="008E3C15">
      <w:bookmarkStart w:id="0" w:name="_GoBack"/>
      <w:bookmarkEnd w:id="0"/>
    </w:p>
    <w:sectPr w:rsidR="004736DB" w:rsidSect="008E3C15">
      <w:pgSz w:w="11906" w:h="16838"/>
      <w:pgMar w:top="567" w:right="1800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38" w:rsidRDefault="00D83838" w:rsidP="00716374">
      <w:r>
        <w:separator/>
      </w:r>
    </w:p>
  </w:endnote>
  <w:endnote w:type="continuationSeparator" w:id="0">
    <w:p w:rsidR="00D83838" w:rsidRDefault="00D83838" w:rsidP="0071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38" w:rsidRDefault="00D83838" w:rsidP="00716374">
      <w:r>
        <w:separator/>
      </w:r>
    </w:p>
  </w:footnote>
  <w:footnote w:type="continuationSeparator" w:id="0">
    <w:p w:rsidR="00D83838" w:rsidRDefault="00D83838" w:rsidP="0071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F9E"/>
    <w:multiLevelType w:val="hybridMultilevel"/>
    <w:tmpl w:val="6E72848C"/>
    <w:lvl w:ilvl="0" w:tplc="885E09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AC004A"/>
    <w:multiLevelType w:val="hybridMultilevel"/>
    <w:tmpl w:val="22D6F04C"/>
    <w:lvl w:ilvl="0" w:tplc="C6F2B1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15"/>
    <w:rsid w:val="00002C23"/>
    <w:rsid w:val="00025C8B"/>
    <w:rsid w:val="0004658B"/>
    <w:rsid w:val="0006624E"/>
    <w:rsid w:val="00080C00"/>
    <w:rsid w:val="000C075C"/>
    <w:rsid w:val="000F476A"/>
    <w:rsid w:val="001A2395"/>
    <w:rsid w:val="001C6E2D"/>
    <w:rsid w:val="001D546B"/>
    <w:rsid w:val="00234407"/>
    <w:rsid w:val="00235930"/>
    <w:rsid w:val="00246CC3"/>
    <w:rsid w:val="00285570"/>
    <w:rsid w:val="002A0CB9"/>
    <w:rsid w:val="002D7CF3"/>
    <w:rsid w:val="002E55DD"/>
    <w:rsid w:val="003232EA"/>
    <w:rsid w:val="00350444"/>
    <w:rsid w:val="003E54D0"/>
    <w:rsid w:val="00403786"/>
    <w:rsid w:val="00434C37"/>
    <w:rsid w:val="004736DB"/>
    <w:rsid w:val="004B370A"/>
    <w:rsid w:val="004B7813"/>
    <w:rsid w:val="004C3DD2"/>
    <w:rsid w:val="005062F5"/>
    <w:rsid w:val="005407E4"/>
    <w:rsid w:val="00542805"/>
    <w:rsid w:val="00550FBE"/>
    <w:rsid w:val="005E0927"/>
    <w:rsid w:val="006138C6"/>
    <w:rsid w:val="006275F2"/>
    <w:rsid w:val="00711F3B"/>
    <w:rsid w:val="00716374"/>
    <w:rsid w:val="00736C50"/>
    <w:rsid w:val="00752371"/>
    <w:rsid w:val="007F11CB"/>
    <w:rsid w:val="00826223"/>
    <w:rsid w:val="008619B7"/>
    <w:rsid w:val="008E3C15"/>
    <w:rsid w:val="00940171"/>
    <w:rsid w:val="00943E84"/>
    <w:rsid w:val="00973D2A"/>
    <w:rsid w:val="00974EE6"/>
    <w:rsid w:val="00995D70"/>
    <w:rsid w:val="009F141E"/>
    <w:rsid w:val="00A63C89"/>
    <w:rsid w:val="00B10EB4"/>
    <w:rsid w:val="00B615AD"/>
    <w:rsid w:val="00B76828"/>
    <w:rsid w:val="00BA3714"/>
    <w:rsid w:val="00BA4F53"/>
    <w:rsid w:val="00BC1CA9"/>
    <w:rsid w:val="00CA699E"/>
    <w:rsid w:val="00CB18AD"/>
    <w:rsid w:val="00CF53D8"/>
    <w:rsid w:val="00CF66F2"/>
    <w:rsid w:val="00D55C95"/>
    <w:rsid w:val="00D83496"/>
    <w:rsid w:val="00D83838"/>
    <w:rsid w:val="00DB11EA"/>
    <w:rsid w:val="00DF04C1"/>
    <w:rsid w:val="00E32262"/>
    <w:rsid w:val="00E44963"/>
    <w:rsid w:val="00EB7CDD"/>
    <w:rsid w:val="00ED65EC"/>
    <w:rsid w:val="00EF6317"/>
    <w:rsid w:val="00FA4805"/>
    <w:rsid w:val="00FB5FDF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0B0A8D-715B-4263-92E3-EBF895F5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1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8E3C15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E3C1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E3C15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8E3C15"/>
    <w:rPr>
      <w:rFonts w:ascii="新細明體" w:eastAsia="新細明體" w:hAnsi="新細明體" w:cs="Times New Roman"/>
      <w:b/>
      <w:bCs/>
      <w:kern w:val="0"/>
      <w:sz w:val="36"/>
      <w:szCs w:val="36"/>
    </w:rPr>
  </w:style>
  <w:style w:type="paragraph" w:styleId="HTML">
    <w:name w:val="HTML Preformatted"/>
    <w:basedOn w:val="a"/>
    <w:link w:val="HTML0"/>
    <w:rsid w:val="008E3C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E3C15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0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0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63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6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63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446</Characters>
  <Application>Microsoft Office Word</Application>
  <DocSecurity>0</DocSecurity>
  <Lines>3</Lines>
  <Paragraphs>1</Paragraphs>
  <ScaleCrop>false</ScaleCrop>
  <Company>Acer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新竹所-中壢監理站-江玟瑩</cp:lastModifiedBy>
  <cp:revision>3</cp:revision>
  <cp:lastPrinted>2015-10-08T01:23:00Z</cp:lastPrinted>
  <dcterms:created xsi:type="dcterms:W3CDTF">2015-11-16T01:08:00Z</dcterms:created>
  <dcterms:modified xsi:type="dcterms:W3CDTF">2015-11-16T01:09:00Z</dcterms:modified>
</cp:coreProperties>
</file>