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00" w:rsidRDefault="00541B00" w:rsidP="00541B00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p w:rsidR="00541B00" w:rsidRPr="00541B00" w:rsidRDefault="00541B00" w:rsidP="00541B00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541B00">
        <w:rPr>
          <w:rFonts w:ascii="標楷體" w:eastAsia="標楷體" w:hAnsi="標楷體" w:cs="Times New Roman" w:hint="eastAsia"/>
          <w:b/>
          <w:sz w:val="32"/>
          <w:szCs w:val="32"/>
        </w:rPr>
        <w:t>【新聞稿】</w:t>
      </w:r>
      <w:r w:rsidR="00695C94">
        <w:rPr>
          <w:rFonts w:ascii="標楷體" w:eastAsia="標楷體" w:hAnsi="標楷體" w:cs="Times New Roman" w:hint="eastAsia"/>
          <w:b/>
          <w:sz w:val="32"/>
          <w:szCs w:val="32"/>
        </w:rPr>
        <w:t>第56屆</w:t>
      </w:r>
      <w:r w:rsidR="00D25EDD" w:rsidRPr="00D25EDD">
        <w:rPr>
          <w:rFonts w:ascii="標楷體" w:eastAsia="標楷體" w:hAnsi="標楷體" w:cs="Times New Roman" w:hint="eastAsia"/>
          <w:b/>
          <w:sz w:val="32"/>
          <w:szCs w:val="32"/>
        </w:rPr>
        <w:t xml:space="preserve">全國科展  光芒領航  </w:t>
      </w:r>
      <w:r w:rsidR="00D30CE5">
        <w:rPr>
          <w:rFonts w:ascii="標楷體" w:eastAsia="標楷體" w:hAnsi="標楷體" w:cs="Times New Roman" w:hint="eastAsia"/>
          <w:b/>
          <w:sz w:val="32"/>
          <w:szCs w:val="32"/>
        </w:rPr>
        <w:t>正</w:t>
      </w:r>
      <w:r w:rsidR="00794F1A">
        <w:rPr>
          <w:rFonts w:ascii="標楷體" w:eastAsia="標楷體" w:hAnsi="標楷體" w:cs="Times New Roman" w:hint="eastAsia"/>
          <w:b/>
          <w:sz w:val="32"/>
          <w:szCs w:val="32"/>
        </w:rPr>
        <w:t>式開跑</w:t>
      </w:r>
    </w:p>
    <w:p w:rsidR="00541B00" w:rsidRPr="00541B00" w:rsidRDefault="00541B00" w:rsidP="00541B00">
      <w:pPr>
        <w:spacing w:line="0" w:lineRule="atLeast"/>
        <w:jc w:val="center"/>
        <w:rPr>
          <w:rFonts w:ascii="標楷體" w:eastAsia="標楷體" w:hAnsi="標楷體" w:cs="Times New Roman"/>
          <w:b/>
          <w:sz w:val="28"/>
          <w:szCs w:val="28"/>
        </w:rPr>
      </w:pPr>
    </w:p>
    <w:p w:rsidR="00D25EDD" w:rsidRDefault="00D25EDD" w:rsidP="00541B00">
      <w:pPr>
        <w:spacing w:line="0" w:lineRule="atLeas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全國各地經一連串初賽與複賽，從1萬6,232件作品中脫穎而出的393件進入全國賽的科展作品，</w:t>
      </w:r>
      <w:r w:rsidR="00695C94">
        <w:rPr>
          <w:rFonts w:ascii="標楷體" w:eastAsia="標楷體" w:hAnsi="標楷體" w:cs="Times New Roman" w:hint="eastAsia"/>
          <w:sz w:val="28"/>
          <w:szCs w:val="28"/>
        </w:rPr>
        <w:t>於今日(</w:t>
      </w:r>
      <w:bookmarkStart w:id="0" w:name="_GoBack"/>
      <w:bookmarkEnd w:id="0"/>
      <w:r w:rsidR="00695C94">
        <w:rPr>
          <w:rFonts w:ascii="標楷體" w:eastAsia="標楷體" w:hAnsi="標楷體" w:cs="Times New Roman" w:hint="eastAsia"/>
          <w:sz w:val="28"/>
          <w:szCs w:val="28"/>
        </w:rPr>
        <w:t>7月25日)集結在中央大學，也宣告由桃園市政府</w:t>
      </w:r>
      <w:r w:rsidR="00695C94" w:rsidRPr="0019684A">
        <w:rPr>
          <w:rFonts w:ascii="標楷體" w:eastAsia="標楷體" w:hAnsi="標楷體" w:cs="Times New Roman" w:hint="eastAsia"/>
          <w:sz w:val="28"/>
          <w:szCs w:val="28"/>
        </w:rPr>
        <w:t>主辦</w:t>
      </w:r>
      <w:r w:rsidR="00695C94">
        <w:rPr>
          <w:rFonts w:ascii="標楷體" w:eastAsia="標楷體" w:hAnsi="標楷體" w:cs="Times New Roman" w:hint="eastAsia"/>
          <w:sz w:val="28"/>
          <w:szCs w:val="28"/>
        </w:rPr>
        <w:t>之</w:t>
      </w:r>
      <w:r w:rsidR="00695C94" w:rsidRPr="0019684A">
        <w:rPr>
          <w:rFonts w:ascii="標楷體" w:eastAsia="標楷體" w:hAnsi="標楷體" w:cs="Times New Roman" w:hint="eastAsia"/>
          <w:sz w:val="28"/>
          <w:szCs w:val="28"/>
        </w:rPr>
        <w:t>第56屆全國科展</w:t>
      </w:r>
      <w:r w:rsidR="00695C94">
        <w:rPr>
          <w:rFonts w:ascii="標楷體" w:eastAsia="標楷體" w:hAnsi="標楷體" w:cs="Times New Roman" w:hint="eastAsia"/>
          <w:sz w:val="28"/>
          <w:szCs w:val="28"/>
        </w:rPr>
        <w:t>正式開跑。</w:t>
      </w:r>
    </w:p>
    <w:p w:rsidR="00D25EDD" w:rsidRDefault="003C6A6B" w:rsidP="00541B00">
      <w:pPr>
        <w:spacing w:line="0" w:lineRule="atLeas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開幕儀式在中原大學舉辦，由市長鄭文燦擔任領航員</w:t>
      </w:r>
      <w:r w:rsidRPr="008324E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，透過</w:t>
      </w:r>
      <w:r w:rsidR="00333CD0" w:rsidRPr="008324E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光線引領巨創</w:t>
      </w:r>
      <w:r w:rsidRPr="008324E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金剛機械人神秘出</w:t>
      </w:r>
      <w:r w:rsidR="00695C94" w:rsidRPr="008324E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場，全場2千餘名師生頓時掌聲如雷，活躍的</w:t>
      </w:r>
      <w:r w:rsidR="00333CD0" w:rsidRPr="008324E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巨創</w:t>
      </w:r>
      <w:r w:rsidRPr="008324E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金剛</w:t>
      </w:r>
      <w:r w:rsidR="00695C94" w:rsidRPr="008324E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機械人也</w:t>
      </w:r>
      <w:r w:rsidR="00695C94">
        <w:rPr>
          <w:rFonts w:ascii="標楷體" w:eastAsia="標楷體" w:hAnsi="標楷體" w:cs="Times New Roman" w:hint="eastAsia"/>
          <w:sz w:val="28"/>
          <w:szCs w:val="28"/>
        </w:rPr>
        <w:t>象徵本屆全國科展強調</w:t>
      </w:r>
      <w:r w:rsidR="00695C94" w:rsidRPr="00BB0096">
        <w:rPr>
          <w:rFonts w:ascii="標楷體" w:eastAsia="標楷體" w:hAnsi="標楷體" w:cs="Times New Roman" w:hint="eastAsia"/>
          <w:color w:val="000000"/>
          <w:sz w:val="28"/>
          <w:szCs w:val="28"/>
        </w:rPr>
        <w:t>「科普扎根、桃園躍升」</w:t>
      </w:r>
      <w:r w:rsidR="005460EE">
        <w:rPr>
          <w:rFonts w:ascii="標楷體" w:eastAsia="標楷體" w:hAnsi="標楷體" w:hint="eastAsia"/>
          <w:color w:val="000000"/>
          <w:sz w:val="28"/>
          <w:szCs w:val="28"/>
        </w:rPr>
        <w:t>所安排</w:t>
      </w:r>
      <w:r w:rsidR="00695C94"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="005460EE">
        <w:rPr>
          <w:rFonts w:ascii="標楷體" w:eastAsia="標楷體" w:hAnsi="標楷體" w:hint="eastAsia"/>
          <w:color w:val="000000"/>
          <w:sz w:val="28"/>
          <w:szCs w:val="28"/>
        </w:rPr>
        <w:t>創新、</w:t>
      </w:r>
      <w:r w:rsidR="00695C94">
        <w:rPr>
          <w:rFonts w:ascii="標楷體" w:eastAsia="標楷體" w:hAnsi="標楷體" w:hint="eastAsia"/>
          <w:color w:val="000000"/>
          <w:sz w:val="28"/>
          <w:szCs w:val="28"/>
        </w:rPr>
        <w:t>多元</w:t>
      </w:r>
      <w:r w:rsidR="005460EE">
        <w:rPr>
          <w:rFonts w:ascii="標楷體" w:eastAsia="標楷體" w:hAnsi="標楷體" w:hint="eastAsia"/>
          <w:color w:val="000000"/>
          <w:sz w:val="28"/>
          <w:szCs w:val="28"/>
        </w:rPr>
        <w:t>、有趣及躍動的各項</w:t>
      </w:r>
      <w:r w:rsidR="00695C94">
        <w:rPr>
          <w:rFonts w:ascii="標楷體" w:eastAsia="標楷體" w:hAnsi="標楷體" w:hint="eastAsia"/>
          <w:color w:val="000000"/>
          <w:sz w:val="28"/>
          <w:szCs w:val="28"/>
        </w:rPr>
        <w:t>活動</w:t>
      </w:r>
      <w:r w:rsidR="005460EE">
        <w:rPr>
          <w:rFonts w:ascii="標楷體" w:eastAsia="標楷體" w:hAnsi="標楷體" w:hint="eastAsia"/>
          <w:color w:val="000000"/>
          <w:sz w:val="28"/>
          <w:szCs w:val="28"/>
        </w:rPr>
        <w:t>，計有：</w:t>
      </w:r>
      <w:r w:rsidR="005460EE" w:rsidRPr="005460EE">
        <w:rPr>
          <w:rFonts w:ascii="標楷體" w:eastAsia="標楷體" w:hAnsi="標楷體" w:cs="Times New Roman" w:hint="eastAsia"/>
          <w:color w:val="000000"/>
          <w:sz w:val="28"/>
          <w:szCs w:val="28"/>
        </w:rPr>
        <w:t>科普講座、TED短講培訓、知識王大賽及科普寫作營</w:t>
      </w:r>
      <w:r w:rsidR="005460EE">
        <w:rPr>
          <w:rFonts w:ascii="標楷體" w:eastAsia="標楷體" w:hAnsi="標楷體" w:hint="eastAsia"/>
          <w:color w:val="000000"/>
          <w:sz w:val="28"/>
          <w:szCs w:val="28"/>
        </w:rPr>
        <w:t>等系列性熱身活動</w:t>
      </w:r>
      <w:r w:rsidR="00D30CE5"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="005460EE">
        <w:rPr>
          <w:rFonts w:ascii="標楷體" w:eastAsia="標楷體" w:hAnsi="標楷體" w:hint="eastAsia"/>
          <w:color w:val="000000"/>
          <w:sz w:val="28"/>
          <w:szCs w:val="28"/>
        </w:rPr>
        <w:t>9條</w:t>
      </w:r>
      <w:r w:rsidR="005460EE" w:rsidRPr="005460EE">
        <w:rPr>
          <w:rFonts w:ascii="標楷體" w:eastAsia="標楷體" w:hAnsi="標楷體" w:cs="Times New Roman" w:hint="eastAsia"/>
          <w:color w:val="000000"/>
          <w:sz w:val="28"/>
          <w:szCs w:val="28"/>
        </w:rPr>
        <w:t>「科學之旅」</w:t>
      </w:r>
      <w:r w:rsidR="005460EE">
        <w:rPr>
          <w:rFonts w:ascii="標楷體" w:eastAsia="標楷體" w:hAnsi="標楷體" w:hint="eastAsia"/>
          <w:color w:val="000000"/>
          <w:sz w:val="28"/>
          <w:szCs w:val="28"/>
        </w:rPr>
        <w:t>桃園參展活動</w:t>
      </w:r>
      <w:r w:rsidR="00D30CE5"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="005460EE">
        <w:rPr>
          <w:rFonts w:ascii="標楷體" w:eastAsia="標楷體" w:hAnsi="標楷體" w:hint="eastAsia"/>
          <w:color w:val="000000"/>
          <w:sz w:val="28"/>
          <w:szCs w:val="28"/>
        </w:rPr>
        <w:t>包含中央大學實體探空火箭、太空魔方</w:t>
      </w:r>
      <w:r w:rsidR="00D30CE5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D30CE5" w:rsidRPr="00BB0096">
        <w:rPr>
          <w:rFonts w:ascii="標楷體" w:eastAsia="標楷體" w:hAnsi="標楷體" w:cs="Times New Roman" w:hint="eastAsia"/>
          <w:color w:val="000000"/>
          <w:sz w:val="28"/>
          <w:szCs w:val="28"/>
        </w:rPr>
        <w:t>生醫腦波檢測與應用裝置</w:t>
      </w:r>
      <w:r w:rsidR="005460EE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5460EE" w:rsidRPr="00BB0096">
        <w:rPr>
          <w:rFonts w:ascii="標楷體" w:eastAsia="標楷體" w:hAnsi="標楷體" w:cs="Times New Roman" w:hint="eastAsia"/>
          <w:color w:val="000000"/>
          <w:sz w:val="28"/>
        </w:rPr>
        <w:t>hTC</w:t>
      </w:r>
      <w:r w:rsidR="005460EE">
        <w:rPr>
          <w:rFonts w:ascii="標楷體" w:eastAsia="標楷體" w:hAnsi="標楷體" w:hint="eastAsia"/>
          <w:color w:val="000000"/>
          <w:sz w:val="28"/>
        </w:rPr>
        <w:t xml:space="preserve"> VR實境、TDK</w:t>
      </w:r>
      <w:r w:rsidR="005460EE" w:rsidRPr="00BB0096">
        <w:rPr>
          <w:rFonts w:ascii="標楷體" w:eastAsia="標楷體" w:hAnsi="標楷體" w:cs="Times New Roman" w:hint="eastAsia"/>
          <w:color w:val="000000"/>
          <w:sz w:val="28"/>
          <w:szCs w:val="28"/>
        </w:rPr>
        <w:t>音圈馬達及無線充電器</w:t>
      </w:r>
      <w:r w:rsidR="005460EE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5460EE" w:rsidRPr="00BB0096">
        <w:rPr>
          <w:rFonts w:ascii="標楷體" w:eastAsia="標楷體" w:hAnsi="標楷體" w:cs="Times New Roman" w:hint="eastAsia"/>
          <w:color w:val="000000"/>
          <w:sz w:val="28"/>
          <w:szCs w:val="28"/>
        </w:rPr>
        <w:t>台灣電路板的發展及環保綠能的投入</w:t>
      </w:r>
      <w:r w:rsidR="005460EE">
        <w:rPr>
          <w:rFonts w:ascii="標楷體" w:eastAsia="標楷體" w:hAnsi="標楷體" w:hint="eastAsia"/>
          <w:color w:val="000000"/>
          <w:sz w:val="28"/>
          <w:szCs w:val="28"/>
        </w:rPr>
        <w:t>、金詩達空拍</w:t>
      </w:r>
      <w:r w:rsidR="00D30CE5">
        <w:rPr>
          <w:rFonts w:ascii="標楷體" w:eastAsia="標楷體" w:hAnsi="標楷體" w:hint="eastAsia"/>
          <w:color w:val="000000"/>
          <w:sz w:val="28"/>
          <w:szCs w:val="28"/>
        </w:rPr>
        <w:t>機與世界級4輪驅動遙控模型車、沛博科技Pepper機械人等可以現場實際接觸之</w:t>
      </w:r>
      <w:r w:rsidR="005460EE">
        <w:rPr>
          <w:rFonts w:ascii="標楷體" w:eastAsia="標楷體" w:hAnsi="標楷體" w:hint="eastAsia"/>
          <w:color w:val="000000"/>
          <w:sz w:val="28"/>
          <w:szCs w:val="28"/>
        </w:rPr>
        <w:t>科教主題館</w:t>
      </w:r>
      <w:r w:rsidR="00D30CE5">
        <w:rPr>
          <w:rFonts w:ascii="標楷體" w:eastAsia="標楷體" w:hAnsi="標楷體" w:hint="eastAsia"/>
          <w:color w:val="000000"/>
          <w:sz w:val="28"/>
          <w:szCs w:val="28"/>
        </w:rPr>
        <w:t>；高達88攤的科普實驗闖關博覽會；國立自然科學博物館孫維新館長之</w:t>
      </w:r>
      <w:r w:rsidR="00D30CE5" w:rsidRPr="00D30CE5">
        <w:rPr>
          <w:rFonts w:ascii="標楷體" w:eastAsia="標楷體" w:hAnsi="標楷體" w:cs="Times New Roman" w:hint="eastAsia"/>
          <w:color w:val="000000"/>
          <w:sz w:val="28"/>
          <w:szCs w:val="28"/>
        </w:rPr>
        <w:t>「與大師有約」</w:t>
      </w:r>
      <w:r w:rsidR="00D30CE5">
        <w:rPr>
          <w:rFonts w:ascii="標楷體" w:eastAsia="標楷體" w:hAnsi="標楷體" w:hint="eastAsia"/>
          <w:color w:val="000000"/>
          <w:sz w:val="28"/>
          <w:szCs w:val="28"/>
        </w:rPr>
        <w:t>學生講座；國立科學教育館之3D行動電影巡迴車等。</w:t>
      </w:r>
    </w:p>
    <w:p w:rsidR="00D25EDD" w:rsidRPr="00D30CE5" w:rsidRDefault="00C525E0" w:rsidP="00541B00">
      <w:pPr>
        <w:spacing w:line="0" w:lineRule="atLeas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全國科展除競賽本身以外的各項活動日期從7月26日起至7月30日止，歡迎全國所有的親師生把握機會踴躍參加，現場還規劃有闖關活動，完成闖關的學生能獲得主辦單位準備的精美獎品。競賽本身的各項科展作品，將於7月28日下午起開放參觀，更歡迎想做研究的學生來現場尋找研究靈感。</w:t>
      </w:r>
    </w:p>
    <w:p w:rsidR="00541B00" w:rsidRPr="00541B00" w:rsidRDefault="00541B00" w:rsidP="00541B00">
      <w:pPr>
        <w:kinsoku w:val="0"/>
        <w:overflowPunct w:val="0"/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541B00">
        <w:rPr>
          <w:rFonts w:ascii="標楷體" w:eastAsia="標楷體" w:hAnsi="標楷體" w:cs="Times New Roman" w:hint="eastAsia"/>
          <w:sz w:val="28"/>
          <w:szCs w:val="28"/>
        </w:rPr>
        <w:t xml:space="preserve">　　最後，</w:t>
      </w:r>
      <w:r w:rsidR="006B50E5">
        <w:rPr>
          <w:rFonts w:ascii="標楷體" w:eastAsia="標楷體" w:hAnsi="標楷體" w:cs="Times New Roman" w:hint="eastAsia"/>
          <w:sz w:val="28"/>
          <w:szCs w:val="28"/>
        </w:rPr>
        <w:t>桃園市誠摯邀請大家一起來體驗今年</w:t>
      </w:r>
      <w:r w:rsidRPr="00541B00">
        <w:rPr>
          <w:rFonts w:ascii="標楷體" w:eastAsia="標楷體" w:hAnsi="標楷體" w:cs="Times New Roman" w:hint="eastAsia"/>
          <w:sz w:val="28"/>
          <w:szCs w:val="28"/>
        </w:rPr>
        <w:t>兼具獨特及創新的科學年度盛會。</w:t>
      </w:r>
      <w:r w:rsidR="00BB4D8A">
        <w:rPr>
          <w:rFonts w:ascii="標楷體" w:eastAsia="標楷體" w:hAnsi="標楷體" w:cs="Times New Roman" w:hint="eastAsia"/>
          <w:sz w:val="28"/>
          <w:szCs w:val="28"/>
        </w:rPr>
        <w:t>相關訊息及</w:t>
      </w:r>
      <w:r w:rsidR="00F622DF" w:rsidRPr="00F622DF">
        <w:rPr>
          <w:rFonts w:ascii="標楷體" w:eastAsia="標楷體" w:hAnsi="標楷體" w:cs="Times New Roman" w:hint="eastAsia"/>
          <w:sz w:val="28"/>
          <w:szCs w:val="28"/>
        </w:rPr>
        <w:t>活動內容可至大會</w:t>
      </w:r>
      <w:r w:rsidR="00BB4D8A">
        <w:rPr>
          <w:rFonts w:ascii="標楷體" w:eastAsia="標楷體" w:hAnsi="標楷體" w:cs="Times New Roman" w:hint="eastAsia"/>
          <w:sz w:val="28"/>
          <w:szCs w:val="28"/>
        </w:rPr>
        <w:t>官網</w:t>
      </w:r>
      <w:r w:rsidR="00F622DF" w:rsidRPr="00F622DF">
        <w:rPr>
          <w:rFonts w:ascii="標楷體" w:eastAsia="標楷體" w:hAnsi="標楷體" w:cs="Times New Roman" w:hint="eastAsia"/>
          <w:sz w:val="28"/>
          <w:szCs w:val="28"/>
        </w:rPr>
        <w:t>查詢。(</w:t>
      </w:r>
      <w:r w:rsidR="00F622DF">
        <w:rPr>
          <w:rFonts w:ascii="標楷體" w:eastAsia="標楷體" w:hAnsi="標楷體" w:cs="Times New Roman"/>
          <w:sz w:val="28"/>
          <w:szCs w:val="28"/>
        </w:rPr>
        <w:t>http://nphssf56.tyc.edu.tw</w:t>
      </w:r>
      <w:r w:rsidR="00F622DF" w:rsidRPr="00F622DF">
        <w:rPr>
          <w:rFonts w:ascii="標楷體" w:eastAsia="標楷體" w:hAnsi="標楷體" w:cs="Times New Roman" w:hint="eastAsia"/>
          <w:sz w:val="28"/>
          <w:szCs w:val="28"/>
        </w:rPr>
        <w:t>)</w:t>
      </w:r>
    </w:p>
    <w:p w:rsidR="00541B00" w:rsidRDefault="00541B00" w:rsidP="00541B00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541B00" w:rsidRPr="00541B00" w:rsidRDefault="00541B00" w:rsidP="00541B00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541B00">
        <w:rPr>
          <w:rFonts w:ascii="標楷體" w:eastAsia="標楷體" w:hAnsi="標楷體" w:cs="Times New Roman" w:hint="eastAsia"/>
          <w:sz w:val="28"/>
          <w:szCs w:val="28"/>
        </w:rPr>
        <w:t>發稿單位：桃園市政府教育局</w:t>
      </w:r>
    </w:p>
    <w:p w:rsidR="00541B00" w:rsidRPr="00541B00" w:rsidRDefault="00541B00" w:rsidP="00541B00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541B00">
        <w:rPr>
          <w:rFonts w:ascii="標楷體" w:eastAsia="標楷體" w:hAnsi="標楷體" w:cs="Times New Roman" w:hint="eastAsia"/>
          <w:sz w:val="28"/>
          <w:szCs w:val="28"/>
        </w:rPr>
        <w:t>聯 絡 人</w:t>
      </w:r>
    </w:p>
    <w:p w:rsidR="00541B00" w:rsidRPr="00541B00" w:rsidRDefault="00541B00" w:rsidP="00541B00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541B00">
        <w:rPr>
          <w:rFonts w:ascii="標楷體" w:eastAsia="標楷體" w:hAnsi="標楷體" w:cs="Times New Roman" w:hint="eastAsia"/>
          <w:sz w:val="28"/>
          <w:szCs w:val="28"/>
        </w:rPr>
        <w:t>教育局副局長高玉姿 03-3322101 轉7502</w:t>
      </w:r>
    </w:p>
    <w:p w:rsidR="00541B00" w:rsidRPr="00541B00" w:rsidRDefault="00541B00" w:rsidP="00541B00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541B00">
        <w:rPr>
          <w:rFonts w:ascii="標楷體" w:eastAsia="標楷體" w:hAnsi="標楷體" w:cs="Times New Roman" w:hint="eastAsia"/>
          <w:sz w:val="28"/>
          <w:szCs w:val="28"/>
        </w:rPr>
        <w:t>教育局中教科科長林光偉 3322101#7520</w:t>
      </w:r>
    </w:p>
    <w:p w:rsidR="00541B00" w:rsidRPr="0024538A" w:rsidRDefault="00541B00" w:rsidP="00C10FF9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541B00">
        <w:rPr>
          <w:rFonts w:ascii="標楷體" w:eastAsia="標楷體" w:hAnsi="標楷體" w:cs="Times New Roman" w:hint="eastAsia"/>
          <w:sz w:val="28"/>
          <w:szCs w:val="28"/>
        </w:rPr>
        <w:t>教育局中教科候用校長黃寒楨 3322101#7522</w:t>
      </w:r>
    </w:p>
    <w:sectPr w:rsidR="00541B00" w:rsidRPr="0024538A" w:rsidSect="0024538A">
      <w:pgSz w:w="11906" w:h="16838"/>
      <w:pgMar w:top="454" w:right="737" w:bottom="45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2D6" w:rsidRDefault="00A072D6" w:rsidP="00064552">
      <w:r>
        <w:separator/>
      </w:r>
    </w:p>
  </w:endnote>
  <w:endnote w:type="continuationSeparator" w:id="1">
    <w:p w:rsidR="00A072D6" w:rsidRDefault="00A072D6" w:rsidP="00064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2D6" w:rsidRDefault="00A072D6" w:rsidP="00064552">
      <w:r>
        <w:separator/>
      </w:r>
    </w:p>
  </w:footnote>
  <w:footnote w:type="continuationSeparator" w:id="1">
    <w:p w:rsidR="00A072D6" w:rsidRDefault="00A072D6" w:rsidP="000645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E63A4"/>
    <w:multiLevelType w:val="hybridMultilevel"/>
    <w:tmpl w:val="93F6A9BC"/>
    <w:lvl w:ilvl="0" w:tplc="A5761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BEB6EE5"/>
    <w:multiLevelType w:val="hybridMultilevel"/>
    <w:tmpl w:val="4D2873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E78"/>
    <w:rsid w:val="00002F5E"/>
    <w:rsid w:val="0000456D"/>
    <w:rsid w:val="00036C56"/>
    <w:rsid w:val="00056142"/>
    <w:rsid w:val="00064552"/>
    <w:rsid w:val="00065767"/>
    <w:rsid w:val="0007173E"/>
    <w:rsid w:val="000F5D74"/>
    <w:rsid w:val="00107141"/>
    <w:rsid w:val="00137FDE"/>
    <w:rsid w:val="00141005"/>
    <w:rsid w:val="001455C9"/>
    <w:rsid w:val="00150347"/>
    <w:rsid w:val="001627DD"/>
    <w:rsid w:val="00165142"/>
    <w:rsid w:val="0019684A"/>
    <w:rsid w:val="001E78E8"/>
    <w:rsid w:val="002035A6"/>
    <w:rsid w:val="00213A66"/>
    <w:rsid w:val="0024538A"/>
    <w:rsid w:val="00246CFC"/>
    <w:rsid w:val="002714D3"/>
    <w:rsid w:val="002756E5"/>
    <w:rsid w:val="002824AC"/>
    <w:rsid w:val="00290454"/>
    <w:rsid w:val="00290916"/>
    <w:rsid w:val="002969DD"/>
    <w:rsid w:val="00324E6C"/>
    <w:rsid w:val="00333CD0"/>
    <w:rsid w:val="003551E1"/>
    <w:rsid w:val="00364914"/>
    <w:rsid w:val="00373E54"/>
    <w:rsid w:val="003A14F4"/>
    <w:rsid w:val="003C6A6B"/>
    <w:rsid w:val="003E679D"/>
    <w:rsid w:val="003F71A7"/>
    <w:rsid w:val="00417344"/>
    <w:rsid w:val="004443F9"/>
    <w:rsid w:val="004879A9"/>
    <w:rsid w:val="004E4C5B"/>
    <w:rsid w:val="004F4C7F"/>
    <w:rsid w:val="00541B00"/>
    <w:rsid w:val="005460EE"/>
    <w:rsid w:val="005824E2"/>
    <w:rsid w:val="00597723"/>
    <w:rsid w:val="005A0D9A"/>
    <w:rsid w:val="005A607B"/>
    <w:rsid w:val="005D3EA8"/>
    <w:rsid w:val="005F6BC6"/>
    <w:rsid w:val="006007DD"/>
    <w:rsid w:val="00633EEA"/>
    <w:rsid w:val="006354D6"/>
    <w:rsid w:val="006401E2"/>
    <w:rsid w:val="006503F7"/>
    <w:rsid w:val="0068199A"/>
    <w:rsid w:val="00695C94"/>
    <w:rsid w:val="006B50E5"/>
    <w:rsid w:val="006D4316"/>
    <w:rsid w:val="007150B0"/>
    <w:rsid w:val="00742480"/>
    <w:rsid w:val="00785832"/>
    <w:rsid w:val="00794F1A"/>
    <w:rsid w:val="007A001B"/>
    <w:rsid w:val="007B01C5"/>
    <w:rsid w:val="007C291E"/>
    <w:rsid w:val="007C2A2E"/>
    <w:rsid w:val="00803BB5"/>
    <w:rsid w:val="00806FEC"/>
    <w:rsid w:val="008324EA"/>
    <w:rsid w:val="008326D5"/>
    <w:rsid w:val="00833CA5"/>
    <w:rsid w:val="00841C10"/>
    <w:rsid w:val="00863A76"/>
    <w:rsid w:val="008A7247"/>
    <w:rsid w:val="008B6C8E"/>
    <w:rsid w:val="008C065F"/>
    <w:rsid w:val="008C7318"/>
    <w:rsid w:val="009073CF"/>
    <w:rsid w:val="00925D84"/>
    <w:rsid w:val="009478D8"/>
    <w:rsid w:val="009670C0"/>
    <w:rsid w:val="00983C07"/>
    <w:rsid w:val="009B2360"/>
    <w:rsid w:val="009D6F92"/>
    <w:rsid w:val="00A072D6"/>
    <w:rsid w:val="00A31E2B"/>
    <w:rsid w:val="00AD0DDA"/>
    <w:rsid w:val="00B36E11"/>
    <w:rsid w:val="00B66E44"/>
    <w:rsid w:val="00B710FC"/>
    <w:rsid w:val="00BA113E"/>
    <w:rsid w:val="00BB4D8A"/>
    <w:rsid w:val="00BB576D"/>
    <w:rsid w:val="00BD600F"/>
    <w:rsid w:val="00C02E98"/>
    <w:rsid w:val="00C10FF9"/>
    <w:rsid w:val="00C204FD"/>
    <w:rsid w:val="00C2539D"/>
    <w:rsid w:val="00C45E63"/>
    <w:rsid w:val="00C525E0"/>
    <w:rsid w:val="00C84FEB"/>
    <w:rsid w:val="00C93E18"/>
    <w:rsid w:val="00CA5749"/>
    <w:rsid w:val="00CB3DC1"/>
    <w:rsid w:val="00CB6BAA"/>
    <w:rsid w:val="00CC19E9"/>
    <w:rsid w:val="00CC6E3D"/>
    <w:rsid w:val="00CF1C43"/>
    <w:rsid w:val="00D12511"/>
    <w:rsid w:val="00D16962"/>
    <w:rsid w:val="00D22312"/>
    <w:rsid w:val="00D25EDD"/>
    <w:rsid w:val="00D30CE5"/>
    <w:rsid w:val="00D46E69"/>
    <w:rsid w:val="00D82817"/>
    <w:rsid w:val="00D85D29"/>
    <w:rsid w:val="00DD230A"/>
    <w:rsid w:val="00DE7CB1"/>
    <w:rsid w:val="00E15715"/>
    <w:rsid w:val="00E43E78"/>
    <w:rsid w:val="00E53C9A"/>
    <w:rsid w:val="00E566D1"/>
    <w:rsid w:val="00E71085"/>
    <w:rsid w:val="00E9501A"/>
    <w:rsid w:val="00EA7994"/>
    <w:rsid w:val="00EC65B5"/>
    <w:rsid w:val="00ED3E46"/>
    <w:rsid w:val="00EF4A71"/>
    <w:rsid w:val="00F2506B"/>
    <w:rsid w:val="00F2611C"/>
    <w:rsid w:val="00F622DF"/>
    <w:rsid w:val="00F71F95"/>
    <w:rsid w:val="00F934E4"/>
    <w:rsid w:val="00F97C95"/>
    <w:rsid w:val="00FA09BF"/>
    <w:rsid w:val="00FC3E4B"/>
    <w:rsid w:val="00FC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E7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64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45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4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455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2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2016-07-24T14:19:00Z</dcterms:created>
  <dcterms:modified xsi:type="dcterms:W3CDTF">2016-07-25T09:24:00Z</dcterms:modified>
</cp:coreProperties>
</file>