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2D" w:rsidRDefault="00DF232D" w:rsidP="007F525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F232D">
        <w:rPr>
          <w:rFonts w:ascii="標楷體" w:eastAsia="標楷體" w:hAnsi="標楷體" w:hint="eastAsia"/>
          <w:b/>
          <w:bCs/>
          <w:sz w:val="32"/>
          <w:szCs w:val="32"/>
        </w:rPr>
        <w:t>新竹科學工業園區管理局</w:t>
      </w:r>
    </w:p>
    <w:p w:rsidR="008648C9" w:rsidRPr="007F5259" w:rsidRDefault="00DF232D" w:rsidP="007F525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F232D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【跨界．交響】台灣音樂家管絃夜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8648C9" w:rsidRPr="008648C9">
        <w:rPr>
          <w:rFonts w:ascii="標楷體" w:eastAsia="標楷體" w:hAnsi="標楷體" w:hint="eastAsia"/>
          <w:b/>
          <w:bCs/>
          <w:sz w:val="32"/>
          <w:szCs w:val="32"/>
        </w:rPr>
        <w:t>新聞稿</w:t>
      </w:r>
    </w:p>
    <w:p w:rsidR="008648C9" w:rsidRPr="008648C9" w:rsidRDefault="008648C9" w:rsidP="008648C9">
      <w:r w:rsidRPr="008648C9">
        <w:rPr>
          <w:rFonts w:hint="eastAsia"/>
        </w:rPr>
        <w:t xml:space="preserve">　　</w:t>
      </w:r>
    </w:p>
    <w:p w:rsidR="009839DD" w:rsidRDefault="008648C9" w:rsidP="009839DD">
      <w:pPr>
        <w:rPr>
          <w:rFonts w:ascii="標楷體" w:eastAsia="標楷體" w:hAnsi="標楷體"/>
          <w:bCs/>
          <w:sz w:val="24"/>
          <w:szCs w:val="24"/>
          <w:lang w:eastAsia="zh-HK"/>
        </w:rPr>
      </w:pPr>
      <w:r w:rsidRPr="009E4F06">
        <w:rPr>
          <w:rFonts w:hint="eastAsia"/>
          <w:sz w:val="24"/>
          <w:szCs w:val="24"/>
        </w:rPr>
        <w:t xml:space="preserve">　　</w:t>
      </w:r>
      <w:r w:rsidR="00334897" w:rsidRPr="00334897">
        <w:rPr>
          <w:rFonts w:ascii="標楷體" w:eastAsia="標楷體" w:hAnsi="標楷體" w:hint="eastAsia"/>
          <w:sz w:val="24"/>
          <w:szCs w:val="24"/>
        </w:rPr>
        <w:t>科技部新竹科學工業園區管理局</w:t>
      </w:r>
      <w:r w:rsidR="00991351">
        <w:rPr>
          <w:rFonts w:ascii="標楷體" w:eastAsia="標楷體" w:hAnsi="標楷體" w:hint="eastAsia"/>
          <w:sz w:val="24"/>
          <w:szCs w:val="24"/>
        </w:rPr>
        <w:t>將於</w:t>
      </w:r>
      <w:r w:rsidR="00334897">
        <w:rPr>
          <w:rFonts w:ascii="標楷體" w:eastAsia="標楷體" w:hAnsi="標楷體" w:hint="eastAsia"/>
          <w:sz w:val="24"/>
          <w:szCs w:val="24"/>
        </w:rPr>
        <w:t>105年12月</w:t>
      </w:r>
      <w:r w:rsidR="00991351">
        <w:rPr>
          <w:rFonts w:ascii="標楷體" w:eastAsia="標楷體" w:hAnsi="標楷體" w:hint="eastAsia"/>
          <w:sz w:val="24"/>
          <w:szCs w:val="24"/>
        </w:rPr>
        <w:t>9日</w:t>
      </w:r>
      <w:r w:rsidR="00991351">
        <w:rPr>
          <w:rFonts w:ascii="標楷體" w:eastAsia="標楷體" w:hAnsi="標楷體" w:hint="eastAsia"/>
          <w:sz w:val="24"/>
          <w:szCs w:val="24"/>
          <w:lang w:eastAsia="zh-HK"/>
        </w:rPr>
        <w:t>(</w:t>
      </w:r>
      <w:r w:rsidR="00991351">
        <w:rPr>
          <w:rFonts w:ascii="標楷體" w:eastAsia="標楷體" w:hAnsi="標楷體" w:hint="eastAsia"/>
          <w:sz w:val="24"/>
          <w:szCs w:val="24"/>
        </w:rPr>
        <w:t>星期五)19:30，在</w:t>
      </w:r>
      <w:r w:rsidR="00991351" w:rsidRPr="00991351">
        <w:rPr>
          <w:rFonts w:ascii="標楷體" w:eastAsia="標楷體" w:hAnsi="標楷體" w:hint="eastAsia"/>
          <w:sz w:val="24"/>
          <w:szCs w:val="24"/>
        </w:rPr>
        <w:t>新竹科學工業園區活動中心A館禮堂</w:t>
      </w:r>
      <w:r w:rsidR="00991351">
        <w:rPr>
          <w:rFonts w:ascii="標楷體" w:eastAsia="標楷體" w:hAnsi="標楷體" w:hint="eastAsia"/>
          <w:sz w:val="24"/>
          <w:szCs w:val="24"/>
        </w:rPr>
        <w:t>（新竹市新安路2號）舉辦</w:t>
      </w:r>
      <w:r w:rsidR="00991351" w:rsidRPr="00991351">
        <w:rPr>
          <w:rFonts w:ascii="標楷體" w:eastAsia="標楷體" w:hAnsi="標楷體" w:hint="eastAsia"/>
          <w:bCs/>
          <w:sz w:val="24"/>
          <w:szCs w:val="24"/>
          <w:lang w:eastAsia="zh-HK"/>
        </w:rPr>
        <w:t>台灣音樂家管絃夜</w:t>
      </w:r>
      <w:r w:rsidR="00747113">
        <w:rPr>
          <w:rFonts w:ascii="標楷體" w:eastAsia="標楷體" w:hAnsi="標楷體" w:hint="eastAsia"/>
          <w:bCs/>
          <w:sz w:val="24"/>
          <w:szCs w:val="24"/>
          <w:lang w:eastAsia="zh-HK"/>
        </w:rPr>
        <w:t>活動，邀請台北愛樂室內樂坊</w:t>
      </w:r>
      <w:r w:rsid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及隨心所欲樂團，以</w:t>
      </w:r>
      <w:r w:rsidR="005A7189" w:rsidRP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「跨界．交響」為主題</w:t>
      </w:r>
      <w:r w:rsid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，</w:t>
      </w:r>
      <w:r w:rsidR="005A7189" w:rsidRP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將帶給民眾一場古典衝擊現代、絃樂交擊絲竹樂</w:t>
      </w:r>
      <w:r w:rsid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的</w:t>
      </w:r>
      <w:r w:rsidR="005A7189" w:rsidRP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華麗聽覺饗宴。</w:t>
      </w:r>
    </w:p>
    <w:p w:rsidR="009839DD" w:rsidRDefault="009839DD" w:rsidP="009839DD">
      <w:pPr>
        <w:rPr>
          <w:rFonts w:ascii="標楷體" w:eastAsia="標楷體" w:hAnsi="標楷體" w:cs="Helvetica"/>
          <w:sz w:val="24"/>
          <w:szCs w:val="24"/>
          <w:shd w:val="clear" w:color="auto" w:fill="FFFFFF"/>
        </w:rPr>
      </w:pPr>
      <w:r w:rsidRPr="009839DD">
        <w:rPr>
          <w:rFonts w:ascii="標楷體" w:eastAsia="標楷體" w:hAnsi="標楷體" w:hint="eastAsia"/>
          <w:bCs/>
          <w:sz w:val="24"/>
          <w:szCs w:val="24"/>
          <w:lang w:eastAsia="zh-HK"/>
        </w:rPr>
        <w:t xml:space="preserve">　　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隨心所欲樂團是國內少見以即興演奏為主軸的樂團</w:t>
      </w:r>
      <w:r w:rsidR="00C6649C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，由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二胡</w:t>
      </w:r>
      <w:r w:rsidR="00C6649C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、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琵琶</w:t>
      </w:r>
      <w:r w:rsidR="00C6649C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、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打擊</w:t>
      </w:r>
      <w:r w:rsidR="00C6649C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、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吉他</w:t>
      </w:r>
      <w:r w:rsidR="00C6649C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、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鋼琴</w:t>
      </w:r>
      <w:r w:rsidR="00C6649C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所組成，</w:t>
      </w:r>
      <w:r w:rsidR="00C6649C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運用了中西樂器融合的音響，演奏創作曲及中西方經典曲目，令觀眾耳目一新</w:t>
      </w:r>
      <w:r w:rsidR="005077F9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，隨心所欲樂團將帶來</w:t>
      </w:r>
      <w:r w:rsidR="00A3115B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「</w:t>
      </w:r>
      <w:r w:rsidR="00276CA5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我思想起</w:t>
      </w:r>
      <w:r w:rsidR="00A3115B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」、「</w:t>
      </w:r>
      <w:r w:rsidR="00276CA5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丟丟銅隨想曲</w:t>
      </w:r>
      <w:r w:rsidR="00A3115B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」、「</w:t>
      </w:r>
      <w:r w:rsidR="00276CA5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鹽酥雞嘉年華</w:t>
      </w:r>
      <w:r w:rsidR="00A3115B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」</w:t>
      </w:r>
      <w:r w:rsidR="00276CA5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等</w:t>
      </w:r>
      <w:r w:rsidR="005077F9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一連串</w:t>
      </w:r>
      <w:r w:rsidR="005077F9" w:rsidRPr="009839DD">
        <w:rPr>
          <w:rFonts w:ascii="標楷體" w:eastAsia="標楷體" w:hAnsi="標楷體" w:cs="Helvetica"/>
          <w:sz w:val="24"/>
          <w:szCs w:val="24"/>
          <w:shd w:val="clear" w:color="auto" w:fill="FFFFFF"/>
        </w:rPr>
        <w:t>台灣文化延伸</w:t>
      </w:r>
      <w:r w:rsidR="005077F9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的創作音</w:t>
      </w:r>
      <w:r w:rsidR="00276CA5"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樂。</w:t>
      </w:r>
    </w:p>
    <w:p w:rsidR="009839DD" w:rsidRDefault="009839DD" w:rsidP="009839DD">
      <w:pPr>
        <w:rPr>
          <w:rFonts w:ascii="標楷體" w:eastAsia="標楷體" w:hAnsi="標楷體" w:cs="Helvetica"/>
          <w:sz w:val="24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 xml:space="preserve">　　</w:t>
      </w:r>
      <w:r w:rsidRPr="009839DD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台北愛樂室內樂坊延續了台北愛樂管弦樂團23年來的經驗，將揚名國際的台北愛樂之</w:t>
      </w:r>
      <w:r w:rsidRPr="00E76AE0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音，藉由室內樂的演出形式豐富音樂表現，憑藉小而美的編製規模，達到深入民間各地的效果。</w:t>
      </w:r>
      <w:r w:rsidR="00E76AE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台北愛樂室內樂坊將在台灣音樂家管絃夜活動中以</w:t>
      </w:r>
      <w:r w:rsidR="00E76AE0" w:rsidRPr="00E76AE0">
        <w:rPr>
          <w:rFonts w:ascii="標楷體" w:eastAsia="標楷體" w:hAnsi="標楷體" w:hint="eastAsia"/>
          <w:bCs/>
          <w:sz w:val="24"/>
          <w:szCs w:val="24"/>
        </w:rPr>
        <w:t>14</w:t>
      </w:r>
      <w:r w:rsidR="00E76AE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人編制的絃樂演奏柴可夫斯基的作品</w:t>
      </w:r>
      <w:r w:rsidR="00E76AE0" w:rsidRPr="00E76AE0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「</w:t>
      </w:r>
      <w:r w:rsidR="00E76AE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佛羅倫斯的回憶 作品</w:t>
      </w:r>
      <w:r w:rsidR="00E76AE0" w:rsidRPr="00E76AE0">
        <w:rPr>
          <w:rFonts w:ascii="標楷體" w:eastAsia="標楷體" w:hAnsi="標楷體" w:hint="eastAsia"/>
          <w:bCs/>
          <w:sz w:val="24"/>
          <w:szCs w:val="24"/>
        </w:rPr>
        <w:t>70</w:t>
      </w:r>
      <w:r w:rsidR="00E76AE0" w:rsidRPr="00E76AE0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」</w:t>
      </w:r>
      <w:r w:rsidR="00E76AE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，並與隨心所欲樂團跨界合奏</w:t>
      </w:r>
      <w:r w:rsidR="00E76AE0" w:rsidRPr="00E76AE0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「新不了情」</w:t>
      </w:r>
      <w:r w:rsidR="00E76AE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、</w:t>
      </w:r>
      <w:r w:rsidR="00E76AE0" w:rsidRPr="00E76AE0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「思慕的人」</w:t>
      </w:r>
      <w:r w:rsidR="00E76AE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、</w:t>
      </w:r>
      <w:r w:rsidR="00E76AE0" w:rsidRPr="00E76AE0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「高山青」等臺灣經典歌曲。</w:t>
      </w:r>
    </w:p>
    <w:p w:rsidR="00E76AE0" w:rsidRPr="009839DD" w:rsidRDefault="00E76AE0" w:rsidP="009839DD">
      <w:pPr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 xml:space="preserve">　　</w:t>
      </w:r>
      <w:r w:rsidR="00005AB0" w:rsidRPr="00334897">
        <w:rPr>
          <w:rFonts w:ascii="標楷體" w:eastAsia="標楷體" w:hAnsi="標楷體" w:hint="eastAsia"/>
          <w:sz w:val="24"/>
          <w:szCs w:val="24"/>
        </w:rPr>
        <w:t>科技部新竹科學工業園區管理局</w:t>
      </w:r>
      <w:r w:rsidR="00005AB0" w:rsidRPr="005A7189">
        <w:rPr>
          <w:rFonts w:ascii="標楷體" w:eastAsia="標楷體" w:hAnsi="標楷體" w:hint="eastAsia"/>
          <w:bCs/>
          <w:sz w:val="24"/>
          <w:szCs w:val="24"/>
          <w:lang w:eastAsia="zh-HK"/>
        </w:rPr>
        <w:t>「跨界．交響」</w:t>
      </w:r>
      <w:r w:rsidR="00005AB0" w:rsidRPr="00E76AE0">
        <w:rPr>
          <w:rFonts w:ascii="標楷體" w:eastAsia="標楷體" w:hAnsi="標楷體" w:hint="eastAsia"/>
          <w:bCs/>
          <w:sz w:val="24"/>
          <w:szCs w:val="24"/>
          <w:lang w:eastAsia="zh-HK"/>
        </w:rPr>
        <w:t>台灣音樂家管絃夜</w:t>
      </w:r>
      <w:r w:rsid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活動即日開始索票，</w:t>
      </w:r>
      <w:r w:rsidR="00005AB0" w:rsidRPr="00005AB0">
        <w:rPr>
          <w:rFonts w:ascii="標楷體" w:eastAsia="標楷體" w:hAnsi="標楷體"/>
          <w:bCs/>
          <w:sz w:val="24"/>
          <w:szCs w:val="24"/>
          <w:lang w:eastAsia="zh-HK"/>
        </w:rPr>
        <w:t>8:30-18:00</w:t>
      </w:r>
      <w:r w:rsid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在</w:t>
      </w:r>
      <w:r w:rsidR="00005AB0" w:rsidRP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新竹科學工業園區管理局１樓服務台</w:t>
      </w:r>
      <w:r w:rsid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或</w:t>
      </w:r>
      <w:r w:rsidR="00005AB0" w:rsidRP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竹南園區行政服務中心（科研路</w:t>
      </w:r>
      <w:r w:rsidR="00005AB0" w:rsidRPr="00005AB0">
        <w:rPr>
          <w:rFonts w:ascii="標楷體" w:eastAsia="標楷體" w:hAnsi="標楷體"/>
          <w:bCs/>
          <w:sz w:val="24"/>
          <w:szCs w:val="24"/>
          <w:lang w:eastAsia="zh-HK"/>
        </w:rPr>
        <w:t>36</w:t>
      </w:r>
      <w:r w:rsidR="00005AB0" w:rsidRP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號）索取</w:t>
      </w:r>
      <w:r w:rsid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，</w:t>
      </w:r>
      <w:r w:rsidR="00383AB4">
        <w:rPr>
          <w:rFonts w:ascii="標楷體" w:eastAsia="標楷體" w:hAnsi="標楷體" w:hint="eastAsia"/>
          <w:bCs/>
          <w:sz w:val="24"/>
          <w:szCs w:val="24"/>
          <w:lang w:eastAsia="zh-HK"/>
        </w:rPr>
        <w:t>數量有限索完為止。</w:t>
      </w:r>
      <w:r w:rsidR="00005AB0">
        <w:rPr>
          <w:rFonts w:ascii="標楷體" w:eastAsia="標楷體" w:hAnsi="標楷體" w:hint="eastAsia"/>
          <w:sz w:val="24"/>
          <w:szCs w:val="24"/>
        </w:rPr>
        <w:t>105年12月9日</w:t>
      </w:r>
      <w:r w:rsidR="00005AB0">
        <w:rPr>
          <w:rFonts w:ascii="標楷體" w:eastAsia="標楷體" w:hAnsi="標楷體" w:hint="eastAsia"/>
          <w:sz w:val="24"/>
          <w:szCs w:val="24"/>
          <w:lang w:eastAsia="zh-HK"/>
        </w:rPr>
        <w:t>(</w:t>
      </w:r>
      <w:r w:rsidR="00005AB0">
        <w:rPr>
          <w:rFonts w:ascii="標楷體" w:eastAsia="標楷體" w:hAnsi="標楷體" w:hint="eastAsia"/>
          <w:sz w:val="24"/>
          <w:szCs w:val="24"/>
        </w:rPr>
        <w:t>星期五)19:00</w:t>
      </w:r>
      <w:r w:rsidR="00383AB4">
        <w:rPr>
          <w:rFonts w:ascii="標楷體" w:eastAsia="標楷體" w:hAnsi="標楷體" w:hint="eastAsia"/>
          <w:sz w:val="24"/>
          <w:szCs w:val="24"/>
        </w:rPr>
        <w:t>開始</w:t>
      </w:r>
      <w:r w:rsidR="00005AB0">
        <w:rPr>
          <w:rFonts w:ascii="標楷體" w:eastAsia="標楷體" w:hAnsi="標楷體" w:hint="eastAsia"/>
          <w:sz w:val="24"/>
          <w:szCs w:val="24"/>
        </w:rPr>
        <w:t>入場</w:t>
      </w:r>
      <w:r w:rsidR="00383AB4">
        <w:rPr>
          <w:rFonts w:ascii="標楷體" w:eastAsia="標楷體" w:hAnsi="標楷體" w:hint="eastAsia"/>
          <w:sz w:val="24"/>
          <w:szCs w:val="24"/>
        </w:rPr>
        <w:t>並</w:t>
      </w:r>
      <w:r w:rsidR="00005AB0">
        <w:rPr>
          <w:rFonts w:ascii="標楷體" w:eastAsia="標楷體" w:hAnsi="標楷體" w:hint="eastAsia"/>
          <w:sz w:val="24"/>
          <w:szCs w:val="24"/>
        </w:rPr>
        <w:t>有限量精美入場禮</w:t>
      </w:r>
      <w:bookmarkStart w:id="0" w:name="_GoBack"/>
      <w:bookmarkEnd w:id="0"/>
      <w:r w:rsidR="00005AB0">
        <w:rPr>
          <w:rFonts w:ascii="標楷體" w:eastAsia="標楷體" w:hAnsi="標楷體" w:hint="eastAsia"/>
          <w:sz w:val="24"/>
          <w:szCs w:val="24"/>
        </w:rPr>
        <w:t>，</w:t>
      </w:r>
      <w:r w:rsid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洽詢電話</w:t>
      </w:r>
      <w:r w:rsidR="00005AB0" w:rsidRPr="00005AB0">
        <w:rPr>
          <w:rFonts w:ascii="標楷體" w:eastAsia="標楷體" w:hAnsi="標楷體"/>
          <w:bCs/>
          <w:sz w:val="24"/>
          <w:szCs w:val="24"/>
          <w:lang w:eastAsia="zh-HK"/>
        </w:rPr>
        <w:t>03-5773311</w:t>
      </w:r>
      <w:r w:rsidR="00005AB0" w:rsidRP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轉</w:t>
      </w:r>
      <w:r w:rsidR="00005AB0" w:rsidRPr="00005AB0">
        <w:rPr>
          <w:rFonts w:ascii="標楷體" w:eastAsia="標楷體" w:hAnsi="標楷體"/>
          <w:bCs/>
          <w:sz w:val="24"/>
          <w:szCs w:val="24"/>
          <w:lang w:eastAsia="zh-HK"/>
        </w:rPr>
        <w:t>2314</w:t>
      </w:r>
      <w:r w:rsidR="00005AB0">
        <w:rPr>
          <w:rFonts w:ascii="標楷體" w:eastAsia="標楷體" w:hAnsi="標楷體" w:hint="eastAsia"/>
          <w:bCs/>
          <w:sz w:val="24"/>
          <w:szCs w:val="24"/>
          <w:lang w:eastAsia="zh-HK"/>
        </w:rPr>
        <w:t>。</w:t>
      </w:r>
    </w:p>
    <w:p w:rsidR="00AC758D" w:rsidRDefault="00AC758D" w:rsidP="006A4AC6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  <w:lang w:eastAsia="zh-HK"/>
        </w:rPr>
      </w:pPr>
    </w:p>
    <w:p w:rsidR="00005AB0" w:rsidRDefault="00005AB0" w:rsidP="006A4AC6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  <w:lang w:eastAsia="zh-HK"/>
        </w:rPr>
      </w:pPr>
    </w:p>
    <w:p w:rsidR="00AC758D" w:rsidRDefault="00AC758D" w:rsidP="006A4AC6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  <w:lang w:eastAsia="zh-HK"/>
        </w:rPr>
      </w:pPr>
      <w:r>
        <w:rPr>
          <w:rFonts w:ascii="標楷體" w:eastAsia="標楷體" w:hAnsi="標楷體" w:hint="eastAsia"/>
          <w:b w:val="0"/>
          <w:sz w:val="24"/>
          <w:szCs w:val="24"/>
          <w:lang w:eastAsia="zh-HK"/>
        </w:rPr>
        <w:t>新聞聯絡人</w:t>
      </w:r>
      <w:r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AC758D" w:rsidRPr="00005AB0" w:rsidRDefault="00005AB0" w:rsidP="006A4AC6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</w:rPr>
      </w:pPr>
      <w:r w:rsidRPr="00005AB0">
        <w:rPr>
          <w:rFonts w:ascii="標楷體" w:eastAsia="標楷體" w:hAnsi="標楷體" w:hint="eastAsia"/>
          <w:b w:val="0"/>
          <w:sz w:val="24"/>
          <w:szCs w:val="24"/>
        </w:rPr>
        <w:t>科技部新竹科學工業園區管理局</w:t>
      </w:r>
      <w:r w:rsidR="00AC758D" w:rsidRPr="00005AB0">
        <w:rPr>
          <w:rFonts w:ascii="標楷體" w:eastAsia="標楷體" w:hAnsi="標楷體" w:hint="eastAsia"/>
          <w:b w:val="0"/>
          <w:sz w:val="24"/>
          <w:szCs w:val="24"/>
        </w:rPr>
        <w:t xml:space="preserve">　</w:t>
      </w:r>
      <w:r w:rsidR="006A40B7" w:rsidRPr="00005AB0"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Pr="00005AB0">
        <w:rPr>
          <w:rFonts w:ascii="標楷體" w:eastAsia="標楷體" w:hAnsi="標楷體" w:hint="eastAsia"/>
          <w:b w:val="0"/>
          <w:sz w:val="24"/>
          <w:szCs w:val="24"/>
        </w:rPr>
        <w:t>李瑞月</w:t>
      </w:r>
      <w:r w:rsidR="006A40B7" w:rsidRPr="00005AB0">
        <w:rPr>
          <w:rFonts w:ascii="標楷體" w:eastAsia="標楷體" w:hAnsi="標楷體" w:hint="eastAsia"/>
          <w:b w:val="0"/>
          <w:sz w:val="24"/>
          <w:szCs w:val="24"/>
        </w:rPr>
        <w:t xml:space="preserve">　03</w:t>
      </w:r>
      <w:r w:rsidR="006A40B7" w:rsidRPr="00005AB0">
        <w:rPr>
          <w:rFonts w:ascii="標楷體" w:eastAsia="標楷體" w:hAnsi="標楷體"/>
          <w:b w:val="0"/>
          <w:sz w:val="24"/>
          <w:szCs w:val="24"/>
        </w:rPr>
        <w:t>-</w:t>
      </w:r>
      <w:r w:rsidRPr="00005AB0">
        <w:rPr>
          <w:rFonts w:ascii="標楷體" w:eastAsia="標楷體" w:hAnsi="標楷體" w:hint="eastAsia"/>
          <w:b w:val="0"/>
          <w:sz w:val="24"/>
          <w:szCs w:val="24"/>
        </w:rPr>
        <w:t>5773311</w:t>
      </w:r>
      <w:r w:rsidRPr="00005AB0">
        <w:rPr>
          <w:rFonts w:ascii="標楷體" w:eastAsia="標楷體" w:hAnsi="標楷體"/>
          <w:b w:val="0"/>
          <w:sz w:val="24"/>
          <w:szCs w:val="24"/>
        </w:rPr>
        <w:t xml:space="preserve"> </w:t>
      </w:r>
      <w:r w:rsidRPr="00005AB0">
        <w:rPr>
          <w:rFonts w:ascii="標楷體" w:eastAsia="標楷體" w:hAnsi="標楷體" w:hint="eastAsia"/>
          <w:b w:val="0"/>
          <w:sz w:val="24"/>
          <w:szCs w:val="24"/>
        </w:rPr>
        <w:t>轉2314</w:t>
      </w:r>
    </w:p>
    <w:p w:rsidR="00F23476" w:rsidRPr="009E4F06" w:rsidRDefault="006A40B7" w:rsidP="00BD3DCF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  <w:lang w:eastAsia="zh-HK"/>
        </w:rPr>
        <w:t>六覺創意行銷顧問有限公司</w:t>
      </w:r>
      <w:r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="00005AB0">
        <w:rPr>
          <w:rFonts w:ascii="標楷體" w:eastAsia="標楷體" w:hAnsi="標楷體"/>
          <w:b w:val="0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b w:val="0"/>
          <w:sz w:val="24"/>
          <w:szCs w:val="24"/>
          <w:lang w:eastAsia="zh-HK"/>
        </w:rPr>
        <w:t>黃南勳</w:t>
      </w:r>
      <w:r>
        <w:rPr>
          <w:rFonts w:ascii="標楷體" w:eastAsia="標楷體" w:hAnsi="標楷體" w:hint="eastAsia"/>
          <w:b w:val="0"/>
          <w:sz w:val="24"/>
          <w:szCs w:val="24"/>
        </w:rPr>
        <w:t xml:space="preserve">  0916-002300</w:t>
      </w:r>
    </w:p>
    <w:sectPr w:rsidR="00F23476" w:rsidRPr="009E4F06" w:rsidSect="004C7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26" w:rsidRDefault="00A84F26" w:rsidP="00F22075">
      <w:pPr>
        <w:spacing w:after="0" w:line="240" w:lineRule="auto"/>
      </w:pPr>
      <w:r>
        <w:separator/>
      </w:r>
    </w:p>
  </w:endnote>
  <w:endnote w:type="continuationSeparator" w:id="0">
    <w:p w:rsidR="00A84F26" w:rsidRDefault="00A84F26" w:rsidP="00F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26" w:rsidRDefault="00A84F26" w:rsidP="00F22075">
      <w:pPr>
        <w:spacing w:after="0" w:line="240" w:lineRule="auto"/>
      </w:pPr>
      <w:r>
        <w:separator/>
      </w:r>
    </w:p>
  </w:footnote>
  <w:footnote w:type="continuationSeparator" w:id="0">
    <w:p w:rsidR="00A84F26" w:rsidRDefault="00A84F26" w:rsidP="00F2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C9"/>
    <w:rsid w:val="00005AB0"/>
    <w:rsid w:val="00033D9E"/>
    <w:rsid w:val="0006472C"/>
    <w:rsid w:val="000C3D58"/>
    <w:rsid w:val="001860A3"/>
    <w:rsid w:val="001D3E76"/>
    <w:rsid w:val="002344C6"/>
    <w:rsid w:val="00276CA5"/>
    <w:rsid w:val="00282FFF"/>
    <w:rsid w:val="00334897"/>
    <w:rsid w:val="00334902"/>
    <w:rsid w:val="00340290"/>
    <w:rsid w:val="00383AB4"/>
    <w:rsid w:val="003A28CA"/>
    <w:rsid w:val="003D6647"/>
    <w:rsid w:val="00422A11"/>
    <w:rsid w:val="00492736"/>
    <w:rsid w:val="00496ECA"/>
    <w:rsid w:val="004A6F36"/>
    <w:rsid w:val="004C747B"/>
    <w:rsid w:val="005077F9"/>
    <w:rsid w:val="005561A6"/>
    <w:rsid w:val="005A7189"/>
    <w:rsid w:val="005D4B92"/>
    <w:rsid w:val="005F0C3E"/>
    <w:rsid w:val="006A40B7"/>
    <w:rsid w:val="006A4AC6"/>
    <w:rsid w:val="006C29D2"/>
    <w:rsid w:val="006E05AD"/>
    <w:rsid w:val="00747113"/>
    <w:rsid w:val="007F5259"/>
    <w:rsid w:val="008648C9"/>
    <w:rsid w:val="00887D67"/>
    <w:rsid w:val="008D71A5"/>
    <w:rsid w:val="008E159C"/>
    <w:rsid w:val="008E26E1"/>
    <w:rsid w:val="00935511"/>
    <w:rsid w:val="009839DD"/>
    <w:rsid w:val="00991351"/>
    <w:rsid w:val="009976E9"/>
    <w:rsid w:val="009C1134"/>
    <w:rsid w:val="009E4F06"/>
    <w:rsid w:val="00A24373"/>
    <w:rsid w:val="00A3115B"/>
    <w:rsid w:val="00A84F26"/>
    <w:rsid w:val="00AC5785"/>
    <w:rsid w:val="00AC758D"/>
    <w:rsid w:val="00B46731"/>
    <w:rsid w:val="00B504F9"/>
    <w:rsid w:val="00B5468B"/>
    <w:rsid w:val="00BD3DCF"/>
    <w:rsid w:val="00BE1748"/>
    <w:rsid w:val="00C109E4"/>
    <w:rsid w:val="00C16FD1"/>
    <w:rsid w:val="00C6649C"/>
    <w:rsid w:val="00C843A6"/>
    <w:rsid w:val="00C9632D"/>
    <w:rsid w:val="00D30659"/>
    <w:rsid w:val="00DB4F96"/>
    <w:rsid w:val="00DD1C21"/>
    <w:rsid w:val="00DE7326"/>
    <w:rsid w:val="00DF232D"/>
    <w:rsid w:val="00E14B45"/>
    <w:rsid w:val="00E24E2C"/>
    <w:rsid w:val="00E40DE6"/>
    <w:rsid w:val="00E5351D"/>
    <w:rsid w:val="00E76AE0"/>
    <w:rsid w:val="00EC380A"/>
    <w:rsid w:val="00ED1410"/>
    <w:rsid w:val="00EF1BAF"/>
    <w:rsid w:val="00F13721"/>
    <w:rsid w:val="00F205E2"/>
    <w:rsid w:val="00F22075"/>
    <w:rsid w:val="00F23476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22CAB-FD98-4E68-B1C1-3C175B8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C747B"/>
  </w:style>
  <w:style w:type="paragraph" w:styleId="3">
    <w:name w:val="heading 3"/>
    <w:basedOn w:val="a"/>
    <w:link w:val="30"/>
    <w:uiPriority w:val="9"/>
    <w:qFormat/>
    <w:rsid w:val="006A4AC6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A4AC6"/>
    <w:rPr>
      <w:rFonts w:ascii="新細明體" w:eastAsia="新細明體" w:hAnsi="新細明體" w:cs="新細明體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A4AC6"/>
    <w:rPr>
      <w:color w:val="0000FF"/>
      <w:u w:val="single"/>
    </w:rPr>
  </w:style>
  <w:style w:type="character" w:customStyle="1" w:styleId="textexposedshow">
    <w:name w:val="text_exposed_show"/>
    <w:basedOn w:val="a0"/>
    <w:rsid w:val="00B504F9"/>
  </w:style>
  <w:style w:type="paragraph" w:styleId="a4">
    <w:name w:val="header"/>
    <w:basedOn w:val="a"/>
    <w:link w:val="a5"/>
    <w:uiPriority w:val="99"/>
    <w:unhideWhenUsed/>
    <w:rsid w:val="00F22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0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07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0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6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黃南勳</dc:creator>
  <cp:lastModifiedBy>黃南勳</cp:lastModifiedBy>
  <cp:revision>3</cp:revision>
  <cp:lastPrinted>2016-10-14T13:01:00Z</cp:lastPrinted>
  <dcterms:created xsi:type="dcterms:W3CDTF">2016-12-02T13:02:00Z</dcterms:created>
  <dcterms:modified xsi:type="dcterms:W3CDTF">2016-12-02T14:19:00Z</dcterms:modified>
</cp:coreProperties>
</file>