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9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851"/>
        <w:gridCol w:w="1842"/>
      </w:tblGrid>
      <w:tr w:rsidR="00C04807" w:rsidRPr="00C04807" w:rsidTr="00CB14C0">
        <w:trPr>
          <w:cantSplit/>
        </w:trPr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159" w:rsidRPr="00C04807" w:rsidRDefault="00DF6159" w:rsidP="00CB14C0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F6159" w:rsidRPr="00C04807" w:rsidRDefault="00DF6159" w:rsidP="00CB14C0">
            <w:pPr>
              <w:jc w:val="center"/>
              <w:rPr>
                <w:rFonts w:ascii="標楷體" w:eastAsia="標楷體" w:hAnsi="標楷體"/>
              </w:rPr>
            </w:pPr>
            <w:r w:rsidRPr="00C04807">
              <w:rPr>
                <w:rFonts w:ascii="標楷體" w:eastAsia="標楷體" w:hAnsi="標楷體" w:hint="eastAsia"/>
              </w:rPr>
              <w:t>新聞稿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159" w:rsidRPr="00C04807" w:rsidRDefault="00DF6159" w:rsidP="00CB14C0">
            <w:pPr>
              <w:rPr>
                <w:rFonts w:ascii="標楷體" w:eastAsia="標楷體" w:hAnsi="標楷體"/>
              </w:rPr>
            </w:pPr>
          </w:p>
        </w:tc>
      </w:tr>
      <w:tr w:rsidR="00C04807" w:rsidRPr="00C04807" w:rsidTr="00CB14C0">
        <w:trPr>
          <w:cantSplit/>
        </w:trPr>
        <w:tc>
          <w:tcPr>
            <w:tcW w:w="5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159" w:rsidRPr="00C04807" w:rsidRDefault="00DF6159" w:rsidP="00CB14C0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59" w:rsidRPr="00C04807" w:rsidRDefault="00DF6159" w:rsidP="00CB14C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159" w:rsidRPr="00C04807" w:rsidRDefault="00DF6159" w:rsidP="00CB14C0">
            <w:pPr>
              <w:rPr>
                <w:rFonts w:ascii="標楷體" w:eastAsia="標楷體" w:hAnsi="標楷體"/>
              </w:rPr>
            </w:pPr>
          </w:p>
        </w:tc>
      </w:tr>
      <w:tr w:rsidR="00C04807" w:rsidRPr="00C04807" w:rsidTr="00CB14C0">
        <w:trPr>
          <w:cantSplit/>
        </w:trPr>
        <w:tc>
          <w:tcPr>
            <w:tcW w:w="58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6159" w:rsidRPr="00C04807" w:rsidRDefault="00DF6159" w:rsidP="00CB14C0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u w:val="single"/>
              </w:rPr>
            </w:pPr>
            <w:r w:rsidRPr="00C04807">
              <w:rPr>
                <w:rFonts w:ascii="標楷體" w:eastAsia="標楷體" w:hAnsi="標楷體" w:hint="eastAsia"/>
                <w:spacing w:val="-4"/>
                <w:u w:val="single"/>
              </w:rPr>
              <w:t>桃園</w:t>
            </w:r>
            <w:r w:rsidR="00953B4B" w:rsidRPr="00C04807">
              <w:rPr>
                <w:rFonts w:ascii="標楷體" w:eastAsia="標楷體" w:hAnsi="標楷體" w:hint="eastAsia"/>
                <w:spacing w:val="-4"/>
                <w:u w:val="single"/>
              </w:rPr>
              <w:t>市</w:t>
            </w:r>
            <w:r w:rsidRPr="00C04807">
              <w:rPr>
                <w:rFonts w:ascii="標楷體" w:eastAsia="標楷體" w:hAnsi="標楷體" w:hint="eastAsia"/>
                <w:spacing w:val="-4"/>
                <w:u w:val="single"/>
              </w:rPr>
              <w:t>政府客家事務局(</w:t>
            </w:r>
            <w:r w:rsidR="00953B4B" w:rsidRPr="00C04807">
              <w:rPr>
                <w:rFonts w:ascii="標楷體" w:eastAsia="標楷體" w:hAnsi="標楷體" w:hint="eastAsia"/>
                <w:u w:val="single"/>
              </w:rPr>
              <w:t>桃園市龍潭區</w:t>
            </w:r>
            <w:r w:rsidRPr="00C04807">
              <w:rPr>
                <w:rFonts w:ascii="標楷體" w:eastAsia="標楷體" w:hAnsi="標楷體" w:hint="eastAsia"/>
                <w:u w:val="single"/>
              </w:rPr>
              <w:t>中正路三林段</w:t>
            </w:r>
          </w:p>
          <w:p w:rsidR="00DF6159" w:rsidRPr="00C04807" w:rsidRDefault="00DF6159" w:rsidP="00CB14C0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C04807">
              <w:rPr>
                <w:rFonts w:ascii="標楷體" w:eastAsia="標楷體" w:hAnsi="標楷體" w:hint="eastAsia"/>
                <w:u w:val="single"/>
              </w:rPr>
              <w:t>500號)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6159" w:rsidRPr="00C04807" w:rsidRDefault="00DF6159" w:rsidP="00CB14C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159" w:rsidRPr="00C04807" w:rsidRDefault="00DF6159" w:rsidP="00CB14C0">
            <w:pPr>
              <w:rPr>
                <w:rFonts w:ascii="標楷體" w:eastAsia="標楷體" w:hAnsi="標楷體"/>
                <w:u w:val="single"/>
              </w:rPr>
            </w:pPr>
            <w:r w:rsidRPr="00C04807">
              <w:rPr>
                <w:rFonts w:ascii="標楷體" w:eastAsia="標楷體" w:hAnsi="標楷體" w:hint="eastAsia"/>
                <w:u w:val="single"/>
              </w:rPr>
              <w:t>電話：4096682</w:t>
            </w:r>
          </w:p>
          <w:p w:rsidR="00DF6159" w:rsidRPr="00C04807" w:rsidRDefault="00DF6159" w:rsidP="00CB14C0">
            <w:pPr>
              <w:rPr>
                <w:rFonts w:ascii="標楷體" w:eastAsia="標楷體" w:hAnsi="標楷體"/>
                <w:u w:val="single"/>
              </w:rPr>
            </w:pPr>
            <w:r w:rsidRPr="00C04807">
              <w:rPr>
                <w:rFonts w:ascii="標楷體" w:eastAsia="標楷體" w:hAnsi="標楷體" w:hint="eastAsia"/>
                <w:u w:val="single"/>
              </w:rPr>
              <w:t>傳真：</w:t>
            </w:r>
            <w:r w:rsidR="00450106">
              <w:rPr>
                <w:rFonts w:ascii="標楷體" w:eastAsia="標楷體" w:hAnsi="標楷體" w:hint="eastAsia"/>
                <w:u w:val="single"/>
              </w:rPr>
              <w:t>4809015</w:t>
            </w:r>
          </w:p>
        </w:tc>
      </w:tr>
      <w:tr w:rsidR="00C04807" w:rsidRPr="00C04807" w:rsidTr="00CB14C0">
        <w:trPr>
          <w:cantSplit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59" w:rsidRPr="00C04807" w:rsidRDefault="00DF6159" w:rsidP="00CB14C0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C04807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中華民國</w:t>
            </w:r>
            <w:r w:rsidR="009D528C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107</w:t>
            </w:r>
            <w:r w:rsidRPr="00C04807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年</w:t>
            </w:r>
            <w:r w:rsidR="00450106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7</w:t>
            </w:r>
            <w:r w:rsidRPr="00C04807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月</w:t>
            </w:r>
            <w:r w:rsidR="00450106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12</w:t>
            </w:r>
            <w:r w:rsidRPr="00C04807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日發布，並透過網際網路同步發送</w:t>
            </w:r>
          </w:p>
          <w:p w:rsidR="00DF6159" w:rsidRPr="00C04807" w:rsidRDefault="00DF6159" w:rsidP="009D528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C04807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客家事務局網站</w:t>
            </w:r>
            <w:r w:rsidR="009D528C" w:rsidRPr="009D528C">
              <w:rPr>
                <w:rFonts w:ascii="標楷體" w:eastAsia="標楷體" w:hAnsi="標楷體"/>
                <w:spacing w:val="-4"/>
                <w:kern w:val="0"/>
                <w:u w:val="single"/>
              </w:rPr>
              <w:t>http://www.hakka.tycg.gov.tw/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59" w:rsidRPr="00C04807" w:rsidRDefault="00DF6159" w:rsidP="00CB14C0">
            <w:pPr>
              <w:spacing w:line="340" w:lineRule="exact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 w:rsidRPr="00C04807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本稿連絡</w:t>
            </w:r>
            <w:proofErr w:type="gramEnd"/>
            <w:r w:rsidRPr="00C04807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人：</w:t>
            </w:r>
            <w:proofErr w:type="gramStart"/>
            <w:r w:rsidR="00450106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饒佳汶</w:t>
            </w:r>
            <w:proofErr w:type="gramEnd"/>
          </w:p>
          <w:p w:rsidR="00DF6159" w:rsidRPr="00C04807" w:rsidRDefault="00DF6159" w:rsidP="00CB14C0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 w:rsidRPr="00C04807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電話：(03)4096682轉</w:t>
            </w:r>
            <w:r w:rsidR="00450106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8011</w:t>
            </w:r>
          </w:p>
        </w:tc>
      </w:tr>
    </w:tbl>
    <w:p w:rsidR="00E8754F" w:rsidRPr="00C04807" w:rsidRDefault="00E8754F" w:rsidP="009D528C">
      <w:pPr>
        <w:snapToGrid w:val="0"/>
        <w:spacing w:line="360" w:lineRule="auto"/>
        <w:rPr>
          <w:rFonts w:ascii="標楷體" w:eastAsia="標楷體" w:hAnsi="標楷體"/>
          <w:b/>
          <w:bCs/>
          <w:caps/>
          <w:sz w:val="32"/>
          <w:szCs w:val="28"/>
        </w:rPr>
      </w:pPr>
    </w:p>
    <w:p w:rsidR="00A17C47" w:rsidRDefault="00706242" w:rsidP="00E8754F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caps/>
          <w:sz w:val="32"/>
          <w:szCs w:val="28"/>
        </w:rPr>
      </w:pPr>
      <w:r>
        <w:rPr>
          <w:rFonts w:ascii="標楷體" w:eastAsia="標楷體" w:hAnsi="標楷體" w:hint="eastAsia"/>
          <w:b/>
          <w:bCs/>
          <w:caps/>
          <w:sz w:val="32"/>
          <w:szCs w:val="28"/>
        </w:rPr>
        <w:t>桃園市客家局長</w:t>
      </w:r>
      <w:proofErr w:type="gramStart"/>
      <w:r>
        <w:rPr>
          <w:rFonts w:ascii="標楷體" w:eastAsia="標楷體" w:hAnsi="標楷體" w:hint="eastAsia"/>
          <w:b/>
          <w:bCs/>
          <w:caps/>
          <w:sz w:val="32"/>
          <w:szCs w:val="28"/>
        </w:rPr>
        <w:t>蔣絜</w:t>
      </w:r>
      <w:proofErr w:type="gramEnd"/>
      <w:r>
        <w:rPr>
          <w:rFonts w:ascii="標楷體" w:eastAsia="標楷體" w:hAnsi="標楷體" w:hint="eastAsia"/>
          <w:b/>
          <w:bCs/>
          <w:caps/>
          <w:sz w:val="32"/>
          <w:szCs w:val="28"/>
        </w:rPr>
        <w:t>安</w:t>
      </w:r>
      <w:r w:rsidR="00D20CFF">
        <w:rPr>
          <w:rFonts w:ascii="標楷體" w:eastAsia="標楷體" w:hAnsi="標楷體" w:hint="eastAsia"/>
          <w:b/>
          <w:bCs/>
          <w:caps/>
          <w:sz w:val="32"/>
          <w:szCs w:val="28"/>
        </w:rPr>
        <w:t>推動客家</w:t>
      </w:r>
      <w:r w:rsidR="00A17C47">
        <w:rPr>
          <w:rFonts w:ascii="標楷體" w:eastAsia="標楷體" w:hAnsi="標楷體" w:hint="eastAsia"/>
          <w:b/>
          <w:bCs/>
          <w:caps/>
          <w:sz w:val="32"/>
          <w:szCs w:val="28"/>
        </w:rPr>
        <w:t>績效全國之冠</w:t>
      </w:r>
    </w:p>
    <w:p w:rsidR="00DF43B3" w:rsidRPr="00C04807" w:rsidRDefault="00D20CFF" w:rsidP="00E8754F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aps/>
          <w:sz w:val="32"/>
          <w:szCs w:val="28"/>
        </w:rPr>
      </w:pPr>
      <w:r>
        <w:rPr>
          <w:rFonts w:ascii="標楷體" w:eastAsia="標楷體" w:hAnsi="標楷體" w:hint="eastAsia"/>
          <w:b/>
          <w:bCs/>
          <w:caps/>
          <w:sz w:val="32"/>
          <w:szCs w:val="28"/>
        </w:rPr>
        <w:t>將</w:t>
      </w:r>
      <w:r w:rsidR="00706242">
        <w:rPr>
          <w:rFonts w:ascii="標楷體" w:eastAsia="標楷體" w:hAnsi="標楷體" w:hint="eastAsia"/>
          <w:b/>
          <w:bCs/>
          <w:caps/>
          <w:sz w:val="32"/>
          <w:szCs w:val="28"/>
        </w:rPr>
        <w:t>遞補民進黨</w:t>
      </w:r>
      <w:r w:rsidR="00450106" w:rsidRPr="00450106">
        <w:rPr>
          <w:rFonts w:ascii="標楷體" w:eastAsia="標楷體" w:hAnsi="標楷體" w:hint="eastAsia"/>
          <w:b/>
          <w:bCs/>
          <w:caps/>
          <w:sz w:val="32"/>
          <w:szCs w:val="28"/>
        </w:rPr>
        <w:t>不分區立委</w:t>
      </w:r>
    </w:p>
    <w:p w:rsidR="00706242" w:rsidRPr="00706242" w:rsidRDefault="00D4792E" w:rsidP="00706242">
      <w:pPr>
        <w:snapToGrid w:val="0"/>
        <w:spacing w:line="500" w:lineRule="exact"/>
        <w:rPr>
          <w:rFonts w:ascii="標楷體" w:eastAsia="標楷體" w:hAnsi="標楷體"/>
          <w:bCs/>
          <w:caps/>
          <w:sz w:val="28"/>
          <w:szCs w:val="28"/>
        </w:rPr>
      </w:pPr>
      <w:r w:rsidRPr="00C04807">
        <w:rPr>
          <w:rFonts w:ascii="標楷體" w:eastAsia="標楷體" w:hAnsi="標楷體" w:hint="eastAsia"/>
          <w:bCs/>
          <w:caps/>
          <w:sz w:val="28"/>
          <w:szCs w:val="28"/>
        </w:rPr>
        <w:t xml:space="preserve">　　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行政院今天宣布內閣改組，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原任民進黨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不分區立委</w:t>
      </w:r>
      <w:proofErr w:type="gramStart"/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的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谷辣斯·尤達卡</w:t>
      </w:r>
      <w:proofErr w:type="gramEnd"/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接任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政院發言人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所遺空缺確定由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不分區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立委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排名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第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23名的</w:t>
      </w:r>
      <w:proofErr w:type="gramStart"/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蔣絜</w:t>
      </w:r>
      <w:proofErr w:type="gramEnd"/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安遞補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。</w:t>
      </w:r>
      <w:proofErr w:type="gramStart"/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蔣絜</w:t>
      </w:r>
      <w:proofErr w:type="gramEnd"/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安現任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桃園市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政府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客家事務局</w:t>
      </w:r>
      <w:r w:rsidR="00706242">
        <w:rPr>
          <w:rFonts w:ascii="標楷體" w:eastAsia="標楷體" w:hAnsi="標楷體" w:hint="eastAsia"/>
          <w:bCs/>
          <w:caps/>
          <w:sz w:val="28"/>
          <w:szCs w:val="28"/>
        </w:rPr>
        <w:t>局</w:t>
      </w:r>
      <w:r w:rsidR="00706242" w:rsidRPr="00706242">
        <w:rPr>
          <w:rFonts w:ascii="標楷體" w:eastAsia="標楷體" w:hAnsi="標楷體" w:hint="eastAsia"/>
          <w:bCs/>
          <w:caps/>
          <w:sz w:val="28"/>
          <w:szCs w:val="28"/>
        </w:rPr>
        <w:t>長，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今早接獲訊息時表示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將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帶著鄭市長與市府團隊的支持與祝福，轉戰立法院，除將桃園客家實作經驗帶入立法院外，未來將致力於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奠定客家法制建設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，積極推動《財團法人客家公共傳播基金會設置條例》、《財團法人客家語言研究發展中心設置條例》、《客家語言發展法》等立法工作，並整合教育部與客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家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委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員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會於</w:t>
      </w:r>
      <w:r w:rsidR="000C7514">
        <w:rPr>
          <w:rFonts w:ascii="標楷體" w:eastAsia="標楷體" w:hAnsi="標楷體" w:hint="eastAsia"/>
          <w:bCs/>
          <w:caps/>
          <w:sz w:val="28"/>
          <w:szCs w:val="28"/>
        </w:rPr>
        <w:t>大專院校</w:t>
      </w:r>
      <w:r w:rsidR="000C7514" w:rsidRPr="000C7514">
        <w:rPr>
          <w:rFonts w:ascii="標楷體" w:eastAsia="標楷體" w:hAnsi="標楷體" w:hint="eastAsia"/>
          <w:bCs/>
          <w:caps/>
          <w:sz w:val="28"/>
          <w:szCs w:val="28"/>
        </w:rPr>
        <w:t>客家學院設置「客家語文學系」，培育客家青年人才。</w:t>
      </w:r>
    </w:p>
    <w:p w:rsidR="00FB3011" w:rsidRPr="00450106" w:rsidRDefault="000C7514" w:rsidP="00FB3011">
      <w:pPr>
        <w:snapToGrid w:val="0"/>
        <w:spacing w:line="500" w:lineRule="exact"/>
        <w:rPr>
          <w:rFonts w:ascii="標楷體" w:eastAsia="標楷體" w:hAnsi="標楷體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2014年12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月底桃園縣升格改制為直轄市，</w:t>
      </w:r>
      <w:r w:rsidR="00917F3B" w:rsidRPr="00917F3B">
        <w:rPr>
          <w:rFonts w:ascii="標楷體" w:eastAsia="標楷體" w:hAnsi="標楷體" w:hint="eastAsia"/>
          <w:bCs/>
          <w:caps/>
          <w:sz w:val="28"/>
          <w:szCs w:val="28"/>
        </w:rPr>
        <w:t>政治素人</w:t>
      </w:r>
      <w:proofErr w:type="gramStart"/>
      <w:r w:rsidR="00917F3B" w:rsidRPr="00917F3B">
        <w:rPr>
          <w:rFonts w:ascii="標楷體" w:eastAsia="標楷體" w:hAnsi="標楷體" w:hint="eastAsia"/>
          <w:bCs/>
          <w:caps/>
          <w:sz w:val="28"/>
          <w:szCs w:val="28"/>
        </w:rPr>
        <w:t>蔣絜</w:t>
      </w:r>
      <w:proofErr w:type="gramEnd"/>
      <w:r w:rsidR="00917F3B" w:rsidRPr="00917F3B">
        <w:rPr>
          <w:rFonts w:ascii="標楷體" w:eastAsia="標楷體" w:hAnsi="標楷體" w:hint="eastAsia"/>
          <w:bCs/>
          <w:caps/>
          <w:sz w:val="28"/>
          <w:szCs w:val="28"/>
        </w:rPr>
        <w:t>安</w:t>
      </w:r>
      <w:r w:rsidR="00917F3B">
        <w:rPr>
          <w:rFonts w:ascii="標楷體" w:eastAsia="標楷體" w:hAnsi="標楷體" w:hint="eastAsia"/>
          <w:bCs/>
          <w:caps/>
          <w:sz w:val="28"/>
          <w:szCs w:val="28"/>
        </w:rPr>
        <w:t>受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鄭文燦</w:t>
      </w:r>
      <w:r w:rsidR="00917F3B">
        <w:rPr>
          <w:rFonts w:ascii="標楷體" w:eastAsia="標楷體" w:hAnsi="標楷體" w:hint="eastAsia"/>
          <w:bCs/>
          <w:caps/>
          <w:sz w:val="28"/>
          <w:szCs w:val="28"/>
        </w:rPr>
        <w:t>市長之邀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出任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桃園市政府客家事務局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局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長。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當時</w:t>
      </w:r>
      <w:r w:rsidR="00DE4DA8">
        <w:rPr>
          <w:rFonts w:ascii="標楷體" w:eastAsia="標楷體" w:hAnsi="標楷體" w:hint="eastAsia"/>
          <w:bCs/>
          <w:caps/>
          <w:sz w:val="28"/>
          <w:szCs w:val="28"/>
        </w:rPr>
        <w:t>的</w:t>
      </w:r>
      <w:r w:rsidR="00917F3B">
        <w:rPr>
          <w:rFonts w:ascii="標楷體" w:eastAsia="標楷體" w:hAnsi="標楷體" w:hint="eastAsia"/>
          <w:bCs/>
          <w:caps/>
          <w:sz w:val="28"/>
          <w:szCs w:val="28"/>
        </w:rPr>
        <w:t>桃園</w:t>
      </w:r>
      <w:r w:rsidR="00DE4DA8">
        <w:rPr>
          <w:rFonts w:ascii="標楷體" w:eastAsia="標楷體" w:hAnsi="標楷體" w:hint="eastAsia"/>
          <w:bCs/>
          <w:caps/>
          <w:sz w:val="28"/>
          <w:szCs w:val="28"/>
        </w:rPr>
        <w:t>雖</w:t>
      </w:r>
      <w:r w:rsidR="00917F3B">
        <w:rPr>
          <w:rFonts w:ascii="標楷體" w:eastAsia="標楷體" w:hAnsi="標楷體" w:hint="eastAsia"/>
          <w:bCs/>
          <w:caps/>
          <w:sz w:val="28"/>
          <w:szCs w:val="28"/>
        </w:rPr>
        <w:t>擁有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80萬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以上</w:t>
      </w:r>
      <w:r w:rsidR="00917F3B">
        <w:rPr>
          <w:rFonts w:ascii="標楷體" w:eastAsia="標楷體" w:hAnsi="標楷體" w:hint="eastAsia"/>
          <w:bCs/>
          <w:caps/>
          <w:sz w:val="28"/>
          <w:szCs w:val="28"/>
        </w:rPr>
        <w:t>客家人口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，卻因以往縣政府時期不重視客家事務，致使客家發展</w:t>
      </w:r>
      <w:r w:rsidR="00D20CFF">
        <w:rPr>
          <w:rFonts w:ascii="標楷體" w:eastAsia="標楷體" w:hAnsi="標楷體" w:hint="eastAsia"/>
          <w:bCs/>
          <w:caps/>
          <w:sz w:val="28"/>
          <w:szCs w:val="28"/>
        </w:rPr>
        <w:t>出現停滯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。在此先天困境下，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蔣局長一上任即在鄭市長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「客家走入生活、客家結合城市、客家連結歷史」</w:t>
      </w:r>
      <w:r w:rsidR="00985AC2">
        <w:rPr>
          <w:rFonts w:ascii="標楷體" w:eastAsia="標楷體" w:hAnsi="標楷體" w:hint="eastAsia"/>
          <w:bCs/>
          <w:caps/>
          <w:sz w:val="28"/>
          <w:szCs w:val="28"/>
        </w:rPr>
        <w:t>的</w:t>
      </w:r>
      <w:r w:rsidR="00985AC2" w:rsidRPr="00985AC2">
        <w:rPr>
          <w:rFonts w:ascii="標楷體" w:eastAsia="標楷體" w:hAnsi="標楷體" w:hint="eastAsia"/>
          <w:bCs/>
          <w:caps/>
          <w:sz w:val="28"/>
          <w:szCs w:val="28"/>
        </w:rPr>
        <w:t>政策理念下，</w:t>
      </w:r>
      <w:r w:rsidR="00DE4DA8">
        <w:rPr>
          <w:rFonts w:ascii="標楷體" w:eastAsia="標楷體" w:hAnsi="標楷體" w:hint="eastAsia"/>
          <w:bCs/>
          <w:caps/>
          <w:sz w:val="28"/>
          <w:szCs w:val="28"/>
        </w:rPr>
        <w:t>從</w:t>
      </w:r>
      <w:r w:rsidR="00DE4DA8" w:rsidRPr="00DE4DA8">
        <w:rPr>
          <w:rFonts w:ascii="標楷體" w:eastAsia="標楷體" w:hAnsi="標楷體" w:hint="eastAsia"/>
          <w:bCs/>
          <w:caps/>
          <w:sz w:val="28"/>
          <w:szCs w:val="28"/>
        </w:rPr>
        <w:t>語言傳承、文化發揚、產業提升、青年參與、國際交流、多元融合等構面</w:t>
      </w:r>
      <w:r w:rsidR="00DE4DA8">
        <w:rPr>
          <w:rFonts w:ascii="標楷體" w:eastAsia="標楷體" w:hAnsi="標楷體" w:hint="eastAsia"/>
          <w:bCs/>
          <w:caps/>
          <w:sz w:val="28"/>
          <w:szCs w:val="28"/>
        </w:rPr>
        <w:t>著手，打造</w:t>
      </w:r>
      <w:r w:rsidR="00DE4DA8" w:rsidRPr="00DE4DA8">
        <w:rPr>
          <w:rFonts w:ascii="標楷體" w:eastAsia="標楷體" w:hAnsi="標楷體" w:hint="eastAsia"/>
          <w:bCs/>
          <w:caps/>
          <w:sz w:val="28"/>
          <w:szCs w:val="28"/>
        </w:rPr>
        <w:t>「新桃園、新客家」新風貌</w:t>
      </w:r>
      <w:r w:rsidR="00DE4DA8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FB3011">
        <w:rPr>
          <w:rFonts w:ascii="標楷體" w:eastAsia="標楷體" w:hAnsi="標楷體" w:hint="eastAsia"/>
          <w:bCs/>
          <w:caps/>
          <w:sz w:val="28"/>
          <w:szCs w:val="28"/>
        </w:rPr>
        <w:t>以</w:t>
      </w:r>
      <w:r w:rsidR="00FB3011" w:rsidRPr="00FB3011">
        <w:rPr>
          <w:rFonts w:ascii="標楷體" w:eastAsia="標楷體" w:hAnsi="標楷體" w:hint="eastAsia"/>
          <w:bCs/>
          <w:caps/>
          <w:sz w:val="28"/>
          <w:szCs w:val="28"/>
        </w:rPr>
        <w:t>喚起</w:t>
      </w:r>
      <w:r w:rsidR="00FB3011">
        <w:rPr>
          <w:rFonts w:ascii="標楷體" w:eastAsia="標楷體" w:hAnsi="標楷體" w:hint="eastAsia"/>
          <w:bCs/>
          <w:caps/>
          <w:sz w:val="28"/>
          <w:szCs w:val="28"/>
        </w:rPr>
        <w:t>並凝聚桃園客家人的認同</w:t>
      </w:r>
      <w:r w:rsidR="00FB3011" w:rsidRPr="00FB3011">
        <w:rPr>
          <w:rFonts w:ascii="標楷體" w:eastAsia="標楷體" w:hAnsi="標楷體" w:hint="eastAsia"/>
          <w:bCs/>
          <w:caps/>
          <w:sz w:val="28"/>
          <w:szCs w:val="28"/>
        </w:rPr>
        <w:t>感及光榮感</w:t>
      </w:r>
      <w:r w:rsidR="00FB3011">
        <w:rPr>
          <w:rFonts w:ascii="標楷體" w:eastAsia="標楷體" w:hAnsi="標楷體" w:hint="eastAsia"/>
          <w:bCs/>
          <w:caps/>
          <w:sz w:val="28"/>
          <w:szCs w:val="28"/>
        </w:rPr>
        <w:t>。</w:t>
      </w:r>
    </w:p>
    <w:p w:rsidR="00450106" w:rsidRPr="00450106" w:rsidRDefault="009D481D" w:rsidP="00706242">
      <w:pPr>
        <w:snapToGrid w:val="0"/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桃園市客家局團隊在蔣局長的帶領下，3年多來認真打拼，具體施政成果諸如:深化</w:t>
      </w:r>
      <w:proofErr w:type="gramStart"/>
      <w:r>
        <w:rPr>
          <w:rFonts w:ascii="標楷體" w:eastAsia="標楷體" w:hAnsi="標楷體" w:hint="eastAsia"/>
          <w:bCs/>
          <w:caps/>
          <w:sz w:val="28"/>
          <w:szCs w:val="28"/>
        </w:rPr>
        <w:t>桐花祭內涵</w:t>
      </w:r>
      <w:proofErr w:type="gramEnd"/>
      <w:r>
        <w:rPr>
          <w:rFonts w:ascii="標楷體" w:eastAsia="標楷體" w:hAnsi="標楷體" w:hint="eastAsia"/>
          <w:bCs/>
          <w:caps/>
          <w:sz w:val="28"/>
          <w:szCs w:val="28"/>
        </w:rPr>
        <w:t>，創辦桐花野餐</w:t>
      </w:r>
      <w:proofErr w:type="gramStart"/>
      <w:r>
        <w:rPr>
          <w:rFonts w:ascii="標楷體" w:eastAsia="標楷體" w:hAnsi="標楷體" w:hint="eastAsia"/>
          <w:bCs/>
          <w:caps/>
          <w:sz w:val="28"/>
          <w:szCs w:val="28"/>
        </w:rPr>
        <w:t>派對及桐花</w:t>
      </w:r>
      <w:proofErr w:type="gramEnd"/>
      <w:r>
        <w:rPr>
          <w:rFonts w:ascii="標楷體" w:eastAsia="標楷體" w:hAnsi="標楷體" w:hint="eastAsia"/>
          <w:bCs/>
          <w:caps/>
          <w:sz w:val="28"/>
          <w:szCs w:val="28"/>
        </w:rPr>
        <w:t>繽紛大遊行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，並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首度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在桃園機場、客家文化館建置</w:t>
      </w:r>
      <w:proofErr w:type="gramStart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桐花地景</w:t>
      </w:r>
      <w:proofErr w:type="gramEnd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裝置，讓民眾領受桃園客家文化之美。</w:t>
      </w:r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以歷史為經、在地為緯，首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辦「</w:t>
      </w:r>
      <w:proofErr w:type="gramStart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海客文化藝術</w:t>
      </w:r>
      <w:proofErr w:type="gramEnd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季</w:t>
      </w:r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」及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「乙未客家戰役文化季－</w:t>
      </w:r>
      <w:proofErr w:type="gramStart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平鎮戰</w:t>
      </w:r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祭</w:t>
      </w:r>
      <w:proofErr w:type="gramEnd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（平鎮區）及龍潭歸鄉文化節（龍潭區）」</w:t>
      </w:r>
      <w:proofErr w:type="gramStart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並獲客委</w:t>
      </w:r>
      <w:proofErr w:type="gramEnd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會納入客庄十二節慶；找回在地文化</w:t>
      </w:r>
      <w:r w:rsidR="001276C0">
        <w:rPr>
          <w:rFonts w:ascii="標楷體" w:eastAsia="標楷體" w:hAnsi="標楷體" w:hint="eastAsia"/>
          <w:bCs/>
          <w:caps/>
          <w:sz w:val="28"/>
          <w:szCs w:val="28"/>
        </w:rPr>
        <w:t>底蘊</w:t>
      </w:r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的</w:t>
      </w:r>
      <w:r w:rsidR="003E0D70">
        <w:rPr>
          <w:rFonts w:ascii="標楷體" w:eastAsia="標楷體" w:hAnsi="標楷體" w:hint="eastAsia"/>
          <w:bCs/>
          <w:caps/>
          <w:sz w:val="28"/>
          <w:szCs w:val="28"/>
        </w:rPr>
        <w:t>「桃園客家文化節」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、</w:t>
      </w:r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傳承發揚客家</w:t>
      </w:r>
      <w:proofErr w:type="gramStart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敬字惜紙</w:t>
      </w:r>
      <w:proofErr w:type="gramEnd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精神的「送聖</w:t>
      </w:r>
      <w:proofErr w:type="gramStart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蹟</w:t>
      </w:r>
      <w:proofErr w:type="gramEnd"/>
      <w:r w:rsidR="00CC0F1F">
        <w:rPr>
          <w:rFonts w:ascii="標楷體" w:eastAsia="標楷體" w:hAnsi="標楷體" w:hint="eastAsia"/>
          <w:bCs/>
          <w:caps/>
          <w:sz w:val="28"/>
          <w:szCs w:val="28"/>
        </w:rPr>
        <w:t>祭典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」、</w:t>
      </w:r>
      <w:r w:rsidR="003D4E25">
        <w:rPr>
          <w:rFonts w:ascii="標楷體" w:eastAsia="標楷體" w:hAnsi="標楷體" w:hint="eastAsia"/>
          <w:bCs/>
          <w:caps/>
          <w:sz w:val="28"/>
          <w:szCs w:val="28"/>
        </w:rPr>
        <w:lastRenderedPageBreak/>
        <w:t>結合桃園客家文學及在地特色風光之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「戀</w:t>
      </w:r>
      <w:proofErr w:type="gramStart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戀</w:t>
      </w:r>
      <w:proofErr w:type="gramEnd"/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魯冰花</w:t>
      </w:r>
      <w:r w:rsidR="003D4E25">
        <w:rPr>
          <w:rFonts w:ascii="標楷體" w:eastAsia="標楷體" w:hAnsi="標楷體" w:hint="eastAsia"/>
          <w:bCs/>
          <w:caps/>
          <w:sz w:val="28"/>
          <w:szCs w:val="28"/>
        </w:rPr>
        <w:t>音樂會</w:t>
      </w:r>
      <w:r w:rsidR="004B58AF">
        <w:rPr>
          <w:rFonts w:ascii="標楷體" w:eastAsia="標楷體" w:hAnsi="標楷體" w:hint="eastAsia"/>
          <w:bCs/>
          <w:caps/>
          <w:sz w:val="28"/>
          <w:szCs w:val="28"/>
        </w:rPr>
        <w:t>」</w:t>
      </w:r>
      <w:r w:rsidRPr="009D481D">
        <w:rPr>
          <w:rFonts w:ascii="標楷體" w:eastAsia="標楷體" w:hAnsi="標楷體" w:hint="eastAsia"/>
          <w:bCs/>
          <w:caps/>
          <w:sz w:val="28"/>
          <w:szCs w:val="28"/>
        </w:rPr>
        <w:t>等活動。</w:t>
      </w:r>
    </w:p>
    <w:p w:rsidR="00450106" w:rsidRPr="00450106" w:rsidRDefault="0088774D" w:rsidP="00450106">
      <w:pPr>
        <w:snapToGrid w:val="0"/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當然，客家文化的傳承核心在語言，蔣局長上任以來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更以多元管道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深化客語傳承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，立下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許多全國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性創舉，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如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推出</w:t>
      </w:r>
      <w:r w:rsidRPr="0088774D">
        <w:rPr>
          <w:rFonts w:ascii="標楷體" w:eastAsia="標楷體" w:hAnsi="標楷體" w:hint="eastAsia"/>
          <w:bCs/>
          <w:caps/>
          <w:sz w:val="28"/>
          <w:szCs w:val="28"/>
        </w:rPr>
        <w:t>民眾參與客語認證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的激勵措施</w:t>
      </w:r>
      <w:r>
        <w:rPr>
          <w:rFonts w:ascii="新細明體" w:hAnsi="新細明體" w:hint="eastAsia"/>
          <w:bCs/>
          <w:caps/>
          <w:sz w:val="28"/>
          <w:szCs w:val="28"/>
        </w:rPr>
        <w:t>、</w:t>
      </w:r>
      <w:r w:rsidR="007F789A" w:rsidRPr="007F789A">
        <w:rPr>
          <w:rFonts w:ascii="標楷體" w:eastAsia="標楷體" w:hAnsi="標楷體" w:hint="eastAsia"/>
          <w:bCs/>
          <w:caps/>
          <w:sz w:val="28"/>
          <w:szCs w:val="28"/>
        </w:rPr>
        <w:t>補助學校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辦理客家社團</w:t>
      </w:r>
      <w:r w:rsidR="007F789A">
        <w:rPr>
          <w:rFonts w:ascii="標楷體" w:eastAsia="標楷體" w:hAnsi="標楷體" w:hint="eastAsia"/>
          <w:bCs/>
          <w:caps/>
          <w:sz w:val="28"/>
          <w:szCs w:val="28"/>
        </w:rPr>
        <w:t>、</w:t>
      </w:r>
      <w:proofErr w:type="gramStart"/>
      <w:r w:rsidR="007F789A">
        <w:rPr>
          <w:rFonts w:ascii="標楷體" w:eastAsia="標楷體" w:hAnsi="標楷體" w:hint="eastAsia"/>
          <w:bCs/>
          <w:caps/>
          <w:sz w:val="28"/>
          <w:szCs w:val="28"/>
        </w:rPr>
        <w:t>廣開客語</w:t>
      </w:r>
      <w:proofErr w:type="gramEnd"/>
      <w:r w:rsidR="007F789A">
        <w:rPr>
          <w:rFonts w:ascii="標楷體" w:eastAsia="標楷體" w:hAnsi="標楷體" w:hint="eastAsia"/>
          <w:bCs/>
          <w:caps/>
          <w:sz w:val="28"/>
          <w:szCs w:val="28"/>
        </w:rPr>
        <w:t>研習班，更積極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與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市府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教育局合作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辦理客語</w:t>
      </w:r>
      <w:proofErr w:type="gramStart"/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沉</w:t>
      </w:r>
      <w:proofErr w:type="gramEnd"/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浸式教學、</w:t>
      </w:r>
      <w:r w:rsidR="007F789A">
        <w:rPr>
          <w:rFonts w:ascii="標楷體" w:eastAsia="標楷體" w:hAnsi="標楷體" w:hint="eastAsia"/>
          <w:bCs/>
          <w:caps/>
          <w:sz w:val="28"/>
          <w:szCs w:val="28"/>
        </w:rPr>
        <w:t>客語說故事比賽、客庄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戶外遊學課程</w:t>
      </w:r>
      <w:r w:rsidR="007F789A">
        <w:rPr>
          <w:rFonts w:ascii="標楷體" w:eastAsia="標楷體" w:hAnsi="標楷體" w:hint="eastAsia"/>
          <w:bCs/>
          <w:caps/>
          <w:sz w:val="28"/>
          <w:szCs w:val="28"/>
        </w:rPr>
        <w:t>等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。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種種作為使得桃園市政府在客委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會「106-</w:t>
      </w:r>
      <w:proofErr w:type="gramStart"/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107</w:t>
      </w:r>
      <w:proofErr w:type="gramEnd"/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年度促進地方客語整體發展計畫」前期推動績效</w:t>
      </w:r>
      <w:proofErr w:type="gramStart"/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評核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中</w:t>
      </w:r>
      <w:proofErr w:type="gramEnd"/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，勇奪全國唯一「特優」，連同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9區公所總獲獎數居全國之冠，</w:t>
      </w:r>
      <w:r w:rsidR="00E1274C">
        <w:rPr>
          <w:rFonts w:ascii="標楷體" w:eastAsia="標楷體" w:hAnsi="標楷體" w:hint="eastAsia"/>
          <w:bCs/>
          <w:caps/>
          <w:sz w:val="28"/>
          <w:szCs w:val="28"/>
        </w:rPr>
        <w:t>榮獲總獎金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 xml:space="preserve">770萬元，締造桃園母語教育推展的歷史新頁。 </w:t>
      </w:r>
    </w:p>
    <w:p w:rsidR="00450106" w:rsidRPr="00450106" w:rsidRDefault="00F92E57" w:rsidP="00450106">
      <w:pPr>
        <w:snapToGrid w:val="0"/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而除了語言文化，蔣局長亦深知發展客庄文化產業為繁榮客家經濟的重要手段，故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積極輔導客家餐廳整合行銷，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不但加入「蔬食養生」及「濱海客家」等全新的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輔導元素，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甚至結合陸</w:t>
      </w:r>
      <w:r>
        <w:rPr>
          <w:rFonts w:ascii="新細明體" w:hAnsi="新細明體" w:hint="eastAsia"/>
          <w:bCs/>
          <w:cap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空大眾運輸工具，推出客家美食航空餐及鐵路便當；同時更首度於「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客家美食料理比賽」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中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邀請日本香川</w:t>
      </w:r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縣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職人</w:t>
      </w:r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進行</w:t>
      </w:r>
      <w:proofErr w:type="gramStart"/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米篩目</w:t>
      </w:r>
      <w:proofErr w:type="gramEnd"/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與烏龍</w:t>
      </w:r>
      <w:proofErr w:type="gramStart"/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麵</w:t>
      </w:r>
      <w:proofErr w:type="gramEnd"/>
      <w:r w:rsidR="00A54F81">
        <w:rPr>
          <w:rFonts w:ascii="標楷體" w:eastAsia="標楷體" w:hAnsi="標楷體" w:hint="eastAsia"/>
          <w:bCs/>
          <w:caps/>
          <w:sz w:val="28"/>
          <w:szCs w:val="28"/>
        </w:rPr>
        <w:t>的PK賽，</w:t>
      </w:r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成功創造話題，更因此獲</w:t>
      </w:r>
      <w:proofErr w:type="gramStart"/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邀至香川</w:t>
      </w:r>
      <w:proofErr w:type="gramEnd"/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烏龍</w:t>
      </w:r>
      <w:proofErr w:type="gramStart"/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麵會展設攤</w:t>
      </w:r>
      <w:proofErr w:type="gramEnd"/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宣傳客家</w:t>
      </w:r>
      <w:proofErr w:type="gramStart"/>
      <w:r w:rsidR="00E51A22" w:rsidRPr="00E51A22">
        <w:rPr>
          <w:rFonts w:ascii="標楷體" w:eastAsia="標楷體" w:hAnsi="標楷體" w:hint="eastAsia"/>
          <w:bCs/>
          <w:caps/>
          <w:sz w:val="28"/>
          <w:szCs w:val="28"/>
        </w:rPr>
        <w:t>米篩目</w:t>
      </w:r>
      <w:proofErr w:type="gramEnd"/>
      <w:r w:rsidR="00E51A22">
        <w:rPr>
          <w:rFonts w:ascii="標楷體" w:eastAsia="標楷體" w:hAnsi="標楷體" w:hint="eastAsia"/>
          <w:bCs/>
          <w:caps/>
          <w:sz w:val="28"/>
          <w:szCs w:val="28"/>
        </w:rPr>
        <w:t>料理，讓客家美食躍上國際舞台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 xml:space="preserve">。 </w:t>
      </w:r>
    </w:p>
    <w:p w:rsidR="00B41BB9" w:rsidRPr="00450106" w:rsidRDefault="007A595B" w:rsidP="00450106">
      <w:pPr>
        <w:snapToGrid w:val="0"/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</w:t>
      </w:r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其他如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成立</w:t>
      </w:r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桃園市客家青年會，激起年輕世代</w:t>
      </w:r>
      <w:r w:rsidR="00450106" w:rsidRPr="00450106">
        <w:rPr>
          <w:rFonts w:ascii="標楷體" w:eastAsia="標楷體" w:hAnsi="標楷體" w:hint="eastAsia"/>
          <w:bCs/>
          <w:caps/>
          <w:sz w:val="28"/>
          <w:szCs w:val="28"/>
        </w:rPr>
        <w:t>對客家文化的熱情，</w:t>
      </w:r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進而參與客家公共事務；成立桃園市客家文化基金會，推動客家</w:t>
      </w:r>
      <w:proofErr w:type="gramStart"/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百工百業</w:t>
      </w:r>
      <w:proofErr w:type="gramEnd"/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之傳承</w:t>
      </w:r>
      <w:proofErr w:type="gramStart"/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及文創產業</w:t>
      </w:r>
      <w:proofErr w:type="gramEnd"/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之發展；更</w:t>
      </w:r>
      <w:r w:rsidR="00B41BB9" w:rsidRPr="00B41BB9">
        <w:rPr>
          <w:rFonts w:ascii="標楷體" w:eastAsia="標楷體" w:hAnsi="標楷體" w:hint="eastAsia"/>
          <w:bCs/>
          <w:caps/>
          <w:sz w:val="28"/>
          <w:szCs w:val="28"/>
        </w:rPr>
        <w:t>積極走訪越南、馬來西亞、美國洛杉磯、華盛頓、日本、泰國等地</w:t>
      </w:r>
      <w:r w:rsidR="00B41BB9">
        <w:rPr>
          <w:rFonts w:ascii="標楷體" w:eastAsia="標楷體" w:hAnsi="標楷體" w:hint="eastAsia"/>
          <w:bCs/>
          <w:caps/>
          <w:sz w:val="28"/>
          <w:szCs w:val="28"/>
        </w:rPr>
        <w:t>，連結海外客家社團</w:t>
      </w:r>
      <w:r w:rsidR="00DA22AB">
        <w:rPr>
          <w:rFonts w:ascii="標楷體" w:eastAsia="標楷體" w:hAnsi="標楷體" w:hint="eastAsia"/>
          <w:bCs/>
          <w:caps/>
          <w:sz w:val="28"/>
          <w:szCs w:val="28"/>
        </w:rPr>
        <w:t>，為桃園的城市及客家外交拓展版圖，亦是蔣局長任內突破</w:t>
      </w:r>
      <w:r w:rsidR="001253C5">
        <w:rPr>
          <w:rFonts w:ascii="標楷體" w:eastAsia="標楷體" w:hAnsi="標楷體" w:hint="eastAsia"/>
          <w:bCs/>
          <w:caps/>
          <w:sz w:val="28"/>
          <w:szCs w:val="28"/>
        </w:rPr>
        <w:t>萬</w:t>
      </w:r>
      <w:r w:rsidR="00DA22AB">
        <w:rPr>
          <w:rFonts w:ascii="標楷體" w:eastAsia="標楷體" w:hAnsi="標楷體" w:hint="eastAsia"/>
          <w:bCs/>
          <w:caps/>
          <w:sz w:val="28"/>
          <w:szCs w:val="28"/>
        </w:rPr>
        <w:t>難</w:t>
      </w:r>
      <w:r w:rsidR="001253C5">
        <w:rPr>
          <w:rFonts w:ascii="新細明體" w:hAnsi="新細明體" w:hint="eastAsia"/>
          <w:bCs/>
          <w:caps/>
          <w:sz w:val="28"/>
          <w:szCs w:val="28"/>
        </w:rPr>
        <w:t>、</w:t>
      </w:r>
      <w:r w:rsidR="00DA22AB">
        <w:rPr>
          <w:rFonts w:ascii="標楷體" w:eastAsia="標楷體" w:hAnsi="標楷體" w:hint="eastAsia"/>
          <w:bCs/>
          <w:caps/>
          <w:sz w:val="28"/>
          <w:szCs w:val="28"/>
        </w:rPr>
        <w:t>盡力達標的成果。</w:t>
      </w:r>
    </w:p>
    <w:p w:rsidR="00450106" w:rsidRPr="00450106" w:rsidRDefault="00292A2C" w:rsidP="00450106">
      <w:pPr>
        <w:snapToGrid w:val="0"/>
        <w:spacing w:line="500" w:lineRule="exact"/>
        <w:rPr>
          <w:rFonts w:ascii="標楷體" w:eastAsia="標楷體" w:hAnsi="標楷體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 </w:t>
      </w:r>
      <w:r w:rsidRPr="00292A2C">
        <w:rPr>
          <w:rFonts w:ascii="標楷體" w:eastAsia="標楷體" w:hAnsi="標楷體" w:hint="eastAsia"/>
          <w:bCs/>
          <w:caps/>
          <w:sz w:val="28"/>
          <w:szCs w:val="28"/>
        </w:rPr>
        <w:t>2016年</w:t>
      </w:r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總統蔡英文上任後，提出浪漫</w:t>
      </w:r>
      <w:proofErr w:type="gramStart"/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臺</w:t>
      </w:r>
      <w:proofErr w:type="gramEnd"/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三線及前瞻基礎建設等重大政策，蔣局長在鄭市長的指示下，不辭辛勞</w:t>
      </w:r>
      <w:r w:rsidR="006A5BB7">
        <w:rPr>
          <w:rFonts w:ascii="新細明體" w:hAnsi="新細明體" w:hint="eastAsia"/>
          <w:bCs/>
          <w:caps/>
          <w:sz w:val="28"/>
          <w:szCs w:val="28"/>
        </w:rPr>
        <w:t>、</w:t>
      </w:r>
      <w:r w:rsidRPr="00292A2C">
        <w:rPr>
          <w:rFonts w:ascii="標楷體" w:eastAsia="標楷體" w:hAnsi="標楷體" w:hint="eastAsia"/>
          <w:bCs/>
          <w:caps/>
          <w:sz w:val="28"/>
          <w:szCs w:val="28"/>
        </w:rPr>
        <w:t>積極向中央政府爭取經費，</w:t>
      </w:r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終</w:t>
      </w:r>
      <w:r w:rsidRPr="00292A2C">
        <w:rPr>
          <w:rFonts w:ascii="標楷體" w:eastAsia="標楷體" w:hAnsi="標楷體" w:hint="eastAsia"/>
          <w:bCs/>
          <w:caps/>
          <w:sz w:val="28"/>
          <w:szCs w:val="28"/>
        </w:rPr>
        <w:t>獲核定「客庄茶故事園區(龍潭)</w:t>
      </w:r>
      <w:r w:rsidR="002455BE">
        <w:rPr>
          <w:rFonts w:ascii="標楷體" w:eastAsia="標楷體" w:hAnsi="標楷體" w:hint="eastAsia"/>
          <w:bCs/>
          <w:caps/>
          <w:sz w:val="28"/>
          <w:szCs w:val="28"/>
        </w:rPr>
        <w:t>」</w:t>
      </w:r>
      <w:r w:rsidRPr="00292A2C">
        <w:rPr>
          <w:rFonts w:ascii="標楷體" w:eastAsia="標楷體" w:hAnsi="標楷體" w:hint="eastAsia"/>
          <w:bCs/>
          <w:caps/>
          <w:sz w:val="28"/>
          <w:szCs w:val="28"/>
        </w:rPr>
        <w:t>、「1895乙未戰役紀念公園(平鎮)、「永安海螺文化體驗園區(新屋)」等重大計畫</w:t>
      </w:r>
      <w:r w:rsidR="002455BE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這</w:t>
      </w:r>
      <w:r w:rsidR="002455BE" w:rsidRPr="002455BE">
        <w:rPr>
          <w:rFonts w:ascii="標楷體" w:eastAsia="標楷體" w:hAnsi="標楷體" w:hint="eastAsia"/>
          <w:bCs/>
          <w:caps/>
          <w:sz w:val="28"/>
          <w:szCs w:val="28"/>
        </w:rPr>
        <w:t>3</w:t>
      </w:r>
      <w:r w:rsidR="002455BE">
        <w:rPr>
          <w:rFonts w:ascii="標楷體" w:eastAsia="標楷體" w:hAnsi="標楷體" w:hint="eastAsia"/>
          <w:bCs/>
          <w:caps/>
          <w:sz w:val="28"/>
          <w:szCs w:val="28"/>
        </w:rPr>
        <w:t>項計畫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總經費高達</w:t>
      </w:r>
      <w:r w:rsidR="002455BE" w:rsidRPr="002455BE">
        <w:rPr>
          <w:rFonts w:ascii="標楷體" w:eastAsia="標楷體" w:hAnsi="標楷體" w:hint="eastAsia"/>
          <w:bCs/>
          <w:caps/>
          <w:sz w:val="28"/>
          <w:szCs w:val="28"/>
        </w:rPr>
        <w:t>13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億元</w:t>
      </w:r>
      <w:r w:rsidR="002455BE" w:rsidRPr="002455BE">
        <w:rPr>
          <w:rFonts w:ascii="標楷體" w:eastAsia="標楷體" w:hAnsi="標楷體" w:hint="eastAsia"/>
          <w:bCs/>
          <w:caps/>
          <w:sz w:val="28"/>
          <w:szCs w:val="28"/>
        </w:rPr>
        <w:t>，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其中</w:t>
      </w:r>
      <w:r w:rsidR="002455BE" w:rsidRPr="002455BE">
        <w:rPr>
          <w:rFonts w:ascii="標楷體" w:eastAsia="標楷體" w:hAnsi="標楷體" w:hint="eastAsia"/>
          <w:bCs/>
          <w:caps/>
          <w:sz w:val="28"/>
          <w:szCs w:val="28"/>
        </w:rPr>
        <w:t>客委會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補助約10億元，更</w:t>
      </w:r>
      <w:proofErr w:type="gramStart"/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佔</w:t>
      </w:r>
      <w:proofErr w:type="gramEnd"/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該會「浪漫</w:t>
      </w:r>
      <w:proofErr w:type="gramStart"/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臺</w:t>
      </w:r>
      <w:proofErr w:type="gramEnd"/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三</w:t>
      </w:r>
      <w:r w:rsidR="002455BE" w:rsidRPr="002455BE">
        <w:rPr>
          <w:rFonts w:ascii="標楷體" w:eastAsia="標楷體" w:hAnsi="標楷體" w:hint="eastAsia"/>
          <w:bCs/>
          <w:caps/>
          <w:sz w:val="28"/>
          <w:szCs w:val="28"/>
        </w:rPr>
        <w:t>線計畫」前瞻基礎建設經費的一半以上。</w:t>
      </w:r>
      <w:r w:rsidR="000E165F">
        <w:rPr>
          <w:rFonts w:ascii="標楷體" w:eastAsia="標楷體" w:hAnsi="標楷體" w:hint="eastAsia"/>
          <w:bCs/>
          <w:caps/>
          <w:sz w:val="28"/>
          <w:szCs w:val="28"/>
        </w:rPr>
        <w:t>此舉亦</w:t>
      </w:r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為長久以來欠缺客家建設的桃園，</w:t>
      </w:r>
      <w:proofErr w:type="gramStart"/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擘</w:t>
      </w:r>
      <w:proofErr w:type="gramEnd"/>
      <w:r w:rsidR="006A5BB7">
        <w:rPr>
          <w:rFonts w:ascii="標楷體" w:eastAsia="標楷體" w:hAnsi="標楷體" w:hint="eastAsia"/>
          <w:bCs/>
          <w:caps/>
          <w:sz w:val="28"/>
          <w:szCs w:val="28"/>
        </w:rPr>
        <w:t>劃出亮眼的文化新願景</w:t>
      </w:r>
      <w:r w:rsidRPr="00292A2C">
        <w:rPr>
          <w:rFonts w:ascii="標楷體" w:eastAsia="標楷體" w:hAnsi="標楷體" w:hint="eastAsia"/>
          <w:bCs/>
          <w:caps/>
          <w:sz w:val="28"/>
          <w:szCs w:val="28"/>
        </w:rPr>
        <w:t>。</w:t>
      </w:r>
    </w:p>
    <w:p w:rsidR="008F4662" w:rsidRDefault="0073635A" w:rsidP="008F4662">
      <w:pPr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  <w:r>
        <w:rPr>
          <w:rFonts w:ascii="標楷體" w:eastAsia="標楷體" w:hAnsi="標楷體" w:hint="eastAsia"/>
          <w:bCs/>
          <w:caps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bCs/>
          <w:caps/>
          <w:sz w:val="28"/>
          <w:szCs w:val="28"/>
        </w:rPr>
        <w:t>蔣絜</w:t>
      </w:r>
      <w:proofErr w:type="gramEnd"/>
      <w:r>
        <w:rPr>
          <w:rFonts w:ascii="標楷體" w:eastAsia="標楷體" w:hAnsi="標楷體" w:hint="eastAsia"/>
          <w:bCs/>
          <w:caps/>
          <w:sz w:val="28"/>
          <w:szCs w:val="28"/>
        </w:rPr>
        <w:t>安擔任</w:t>
      </w:r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民進黨不分區立法委員北部客家的代表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後，將會專注心力成為</w:t>
      </w:r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以客家語言、文化、產業及青年為優先關心議題的立委，而國家級客庄浪漫</w:t>
      </w:r>
      <w:proofErr w:type="gramStart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臺</w:t>
      </w:r>
      <w:proofErr w:type="gramEnd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三線正好位在北部客家區，</w:t>
      </w:r>
      <w:proofErr w:type="gramStart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蔣絜</w:t>
      </w:r>
      <w:proofErr w:type="gramEnd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安也希望結合中央和地方的力量，讓浪漫</w:t>
      </w:r>
      <w:proofErr w:type="gramStart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臺</w:t>
      </w:r>
      <w:proofErr w:type="gramEnd"/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三</w:t>
      </w:r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lastRenderedPageBreak/>
        <w:t>線各項軟硬體建設可以到位，</w:t>
      </w:r>
      <w:r>
        <w:rPr>
          <w:rFonts w:ascii="標楷體" w:eastAsia="標楷體" w:hAnsi="標楷體" w:hint="eastAsia"/>
          <w:bCs/>
          <w:caps/>
          <w:sz w:val="28"/>
          <w:szCs w:val="28"/>
        </w:rPr>
        <w:t>以持續</w:t>
      </w:r>
      <w:r w:rsidRPr="0073635A">
        <w:rPr>
          <w:rFonts w:ascii="標楷體" w:eastAsia="標楷體" w:hAnsi="標楷體" w:hint="eastAsia"/>
          <w:bCs/>
          <w:caps/>
          <w:sz w:val="28"/>
          <w:szCs w:val="28"/>
        </w:rPr>
        <w:t>帶動新客家文藝復興運動，再創客家的下一個美好年代。</w:t>
      </w:r>
    </w:p>
    <w:p w:rsidR="00856367" w:rsidRDefault="00856367" w:rsidP="008F4662">
      <w:pPr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</w:p>
    <w:p w:rsidR="00856367" w:rsidRDefault="00856367" w:rsidP="008F4662">
      <w:pPr>
        <w:spacing w:line="500" w:lineRule="exact"/>
        <w:rPr>
          <w:rFonts w:ascii="標楷體" w:eastAsia="標楷體" w:hAnsi="標楷體" w:hint="eastAsia"/>
          <w:bCs/>
          <w:cap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768"/>
      </w:tblGrid>
      <w:tr w:rsidR="00856367" w:rsidRPr="00856367" w:rsidTr="0085636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color w:val="464646"/>
                <w:kern w:val="0"/>
              </w:rPr>
            </w:pPr>
            <w:r w:rsidRPr="00856367">
              <w:rPr>
                <w:rFonts w:ascii="Arial" w:hAnsi="Arial" w:cs="Arial"/>
                <w:color w:val="464646"/>
                <w:kern w:val="0"/>
              </w:rPr>
              <w:t>職稱：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kern w:val="0"/>
              </w:rPr>
            </w:pPr>
            <w:r w:rsidRPr="00856367">
              <w:rPr>
                <w:rFonts w:ascii="Arial" w:hAnsi="Arial" w:cs="Arial"/>
                <w:kern w:val="0"/>
              </w:rPr>
              <w:t>局長</w:t>
            </w:r>
          </w:p>
        </w:tc>
      </w:tr>
      <w:tr w:rsidR="00856367" w:rsidRPr="00856367" w:rsidTr="0085636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color w:val="464646"/>
                <w:kern w:val="0"/>
              </w:rPr>
            </w:pPr>
            <w:r w:rsidRPr="00856367">
              <w:rPr>
                <w:rFonts w:ascii="Arial" w:hAnsi="Arial" w:cs="Arial"/>
                <w:color w:val="464646"/>
                <w:kern w:val="0"/>
              </w:rPr>
              <w:t>姓名：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kern w:val="0"/>
              </w:rPr>
            </w:pPr>
            <w:proofErr w:type="gramStart"/>
            <w:r w:rsidRPr="00856367">
              <w:rPr>
                <w:rFonts w:ascii="Arial" w:hAnsi="Arial" w:cs="Arial"/>
                <w:kern w:val="0"/>
              </w:rPr>
              <w:t>蔣絜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安</w:t>
            </w:r>
          </w:p>
        </w:tc>
      </w:tr>
      <w:tr w:rsidR="00856367" w:rsidRPr="00856367" w:rsidTr="0085636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color w:val="464646"/>
                <w:kern w:val="0"/>
              </w:rPr>
            </w:pPr>
            <w:r w:rsidRPr="00856367">
              <w:rPr>
                <w:rFonts w:ascii="Arial" w:hAnsi="Arial" w:cs="Arial"/>
                <w:color w:val="464646"/>
                <w:kern w:val="0"/>
              </w:rPr>
              <w:t>學歷：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Default="00856367" w:rsidP="00856367">
            <w:pPr>
              <w:widowControl/>
              <w:rPr>
                <w:rFonts w:ascii="Arial" w:hAnsi="Arial" w:cs="Arial" w:hint="eastAsia"/>
                <w:kern w:val="0"/>
              </w:rPr>
            </w:pPr>
            <w:r w:rsidRPr="00856367">
              <w:rPr>
                <w:rFonts w:ascii="Arial" w:hAnsi="Arial" w:cs="Arial"/>
                <w:kern w:val="0"/>
              </w:rPr>
              <w:t>國立中央大學客家學院社會科學碩士</w:t>
            </w:r>
          </w:p>
          <w:p w:rsidR="00856367" w:rsidRPr="00856367" w:rsidRDefault="00415E42" w:rsidP="00856367">
            <w:pPr>
              <w:widowControl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國立臺灣大學國家發展</w:t>
            </w:r>
            <w:r w:rsidR="00F1234D">
              <w:rPr>
                <w:rFonts w:ascii="Arial" w:hAnsi="Arial" w:cs="Arial" w:hint="eastAsia"/>
                <w:kern w:val="0"/>
              </w:rPr>
              <w:t>研究</w:t>
            </w:r>
            <w:bookmarkStart w:id="0" w:name="_GoBack"/>
            <w:bookmarkEnd w:id="0"/>
            <w:r w:rsidR="00856367" w:rsidRPr="00856367">
              <w:rPr>
                <w:rFonts w:ascii="Arial" w:hAnsi="Arial" w:cs="Arial" w:hint="eastAsia"/>
                <w:kern w:val="0"/>
              </w:rPr>
              <w:t>所碩士班</w:t>
            </w:r>
          </w:p>
        </w:tc>
      </w:tr>
      <w:tr w:rsidR="00856367" w:rsidRPr="00856367" w:rsidTr="0085636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color w:val="464646"/>
                <w:kern w:val="0"/>
              </w:rPr>
            </w:pPr>
            <w:r w:rsidRPr="00856367">
              <w:rPr>
                <w:rFonts w:ascii="Arial" w:hAnsi="Arial" w:cs="Arial"/>
                <w:color w:val="464646"/>
                <w:kern w:val="0"/>
              </w:rPr>
              <w:t>經歷：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spacing w:after="240"/>
              <w:rPr>
                <w:rFonts w:ascii="Arial" w:hAnsi="Arial" w:cs="Arial"/>
                <w:kern w:val="0"/>
              </w:rPr>
            </w:pPr>
            <w:r w:rsidRPr="00856367">
              <w:rPr>
                <w:rFonts w:ascii="Arial" w:hAnsi="Arial" w:cs="Arial"/>
                <w:kern w:val="0"/>
              </w:rPr>
              <w:t>桃園市政府客家事務局局長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國際拼布藝術創作家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中廣、華視、民視等媒體記者、主播、主持人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客家委員會諮詢委員、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客語薪傳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師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國立臺灣大學客家研究中心顧問</w:t>
            </w:r>
            <w:r w:rsidRPr="00856367">
              <w:rPr>
                <w:rFonts w:ascii="Arial" w:hAnsi="Arial" w:cs="Arial"/>
                <w:kern w:val="0"/>
              </w:rPr>
              <w:br/>
            </w:r>
            <w:proofErr w:type="gramStart"/>
            <w:r w:rsidRPr="00856367">
              <w:rPr>
                <w:rFonts w:ascii="Arial" w:hAnsi="Arial" w:cs="Arial"/>
                <w:kern w:val="0"/>
              </w:rPr>
              <w:t>新楊平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社區大學教師會會長、優良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課程暨人氣最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旺講師</w:t>
            </w:r>
            <w:r w:rsidRPr="00856367">
              <w:rPr>
                <w:rFonts w:ascii="Arial" w:hAnsi="Arial" w:cs="Arial"/>
                <w:kern w:val="0"/>
              </w:rPr>
              <w:br/>
              <w:t>2012</w:t>
            </w:r>
            <w:r w:rsidRPr="00856367">
              <w:rPr>
                <w:rFonts w:ascii="Arial" w:hAnsi="Arial" w:cs="Arial"/>
                <w:kern w:val="0"/>
              </w:rPr>
              <w:t>年日本橫濱國際拼布大展得獎</w:t>
            </w:r>
            <w:r w:rsidRPr="00856367">
              <w:rPr>
                <w:rFonts w:ascii="Arial" w:hAnsi="Arial" w:cs="Arial"/>
                <w:kern w:val="0"/>
              </w:rPr>
              <w:br/>
              <w:t>2014</w:t>
            </w:r>
            <w:r w:rsidRPr="00856367">
              <w:rPr>
                <w:rFonts w:ascii="Arial" w:hAnsi="Arial" w:cs="Arial"/>
                <w:kern w:val="0"/>
              </w:rPr>
              <w:t>年中國首屆手工藝博覽會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玩美杯國際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拼布大賽</w:t>
            </w:r>
            <w:r w:rsidRPr="00856367">
              <w:rPr>
                <w:rFonts w:ascii="Arial" w:hAnsi="Arial" w:cs="Arial"/>
                <w:kern w:val="0"/>
              </w:rPr>
              <w:t xml:space="preserve"> </w:t>
            </w:r>
            <w:r w:rsidRPr="00856367">
              <w:rPr>
                <w:rFonts w:ascii="Arial" w:hAnsi="Arial" w:cs="Arial"/>
                <w:kern w:val="0"/>
              </w:rPr>
              <w:t>拼布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小物類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-</w:t>
            </w:r>
            <w:r w:rsidRPr="00856367">
              <w:rPr>
                <w:rFonts w:ascii="Arial" w:hAnsi="Arial" w:cs="Arial"/>
                <w:kern w:val="0"/>
              </w:rPr>
              <w:t>金獎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暨原創壁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飾類</w:t>
            </w:r>
            <w:r w:rsidRPr="00856367">
              <w:rPr>
                <w:rFonts w:ascii="Arial" w:hAnsi="Arial" w:cs="Arial"/>
                <w:kern w:val="0"/>
              </w:rPr>
              <w:t>-</w:t>
            </w:r>
            <w:r w:rsidRPr="00856367">
              <w:rPr>
                <w:rFonts w:ascii="Arial" w:hAnsi="Arial" w:cs="Arial"/>
                <w:kern w:val="0"/>
              </w:rPr>
              <w:t>全場優秀獎</w:t>
            </w:r>
          </w:p>
        </w:tc>
      </w:tr>
      <w:tr w:rsidR="00856367" w:rsidRPr="00856367" w:rsidTr="007A1621">
        <w:trPr>
          <w:trHeight w:val="1742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color w:val="464646"/>
                <w:kern w:val="0"/>
              </w:rPr>
            </w:pPr>
            <w:r w:rsidRPr="00856367">
              <w:rPr>
                <w:rFonts w:ascii="Arial" w:hAnsi="Arial" w:cs="Arial"/>
                <w:color w:val="464646"/>
                <w:kern w:val="0"/>
              </w:rPr>
              <w:t>證照：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67" w:rsidRPr="00856367" w:rsidRDefault="00856367" w:rsidP="00856367">
            <w:pPr>
              <w:widowControl/>
              <w:rPr>
                <w:rFonts w:ascii="Arial" w:hAnsi="Arial" w:cs="Arial"/>
                <w:kern w:val="0"/>
              </w:rPr>
            </w:pPr>
            <w:r w:rsidRPr="00856367">
              <w:rPr>
                <w:rFonts w:ascii="Arial" w:hAnsi="Arial" w:cs="Arial"/>
                <w:kern w:val="0"/>
              </w:rPr>
              <w:t>客家委員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會客語薪傳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師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客語中高級檢定</w:t>
            </w:r>
            <w:r w:rsidRPr="00856367">
              <w:rPr>
                <w:rFonts w:ascii="Arial" w:hAnsi="Arial" w:cs="Arial"/>
                <w:kern w:val="0"/>
              </w:rPr>
              <w:t>(</w:t>
            </w:r>
            <w:r w:rsidRPr="00856367">
              <w:rPr>
                <w:rFonts w:ascii="Arial" w:hAnsi="Arial" w:cs="Arial"/>
                <w:kern w:val="0"/>
              </w:rPr>
              <w:t>四縣</w:t>
            </w:r>
            <w:r w:rsidRPr="00856367">
              <w:rPr>
                <w:rFonts w:ascii="Arial" w:hAnsi="Arial" w:cs="Arial"/>
                <w:kern w:val="0"/>
              </w:rPr>
              <w:t>)</w:t>
            </w:r>
            <w:r w:rsidRPr="00856367">
              <w:rPr>
                <w:rFonts w:ascii="Arial" w:hAnsi="Arial" w:cs="Arial"/>
                <w:kern w:val="0"/>
              </w:rPr>
              <w:br/>
            </w:r>
            <w:r w:rsidRPr="00856367">
              <w:rPr>
                <w:rFonts w:ascii="Arial" w:hAnsi="Arial" w:cs="Arial"/>
                <w:kern w:val="0"/>
              </w:rPr>
              <w:t>日本手藝普及協會拼布</w:t>
            </w:r>
            <w:r w:rsidRPr="00856367">
              <w:rPr>
                <w:rFonts w:ascii="Arial" w:hAnsi="Arial" w:cs="Arial"/>
                <w:kern w:val="0"/>
              </w:rPr>
              <w:t>(</w:t>
            </w:r>
            <w:r w:rsidRPr="00856367">
              <w:rPr>
                <w:rFonts w:ascii="Arial" w:hAnsi="Arial" w:cs="Arial"/>
                <w:kern w:val="0"/>
              </w:rPr>
              <w:t>手縫、</w:t>
            </w:r>
            <w:proofErr w:type="gramStart"/>
            <w:r w:rsidRPr="00856367">
              <w:rPr>
                <w:rFonts w:ascii="Arial" w:hAnsi="Arial" w:cs="Arial"/>
                <w:kern w:val="0"/>
              </w:rPr>
              <w:t>機縫</w:t>
            </w:r>
            <w:proofErr w:type="gramEnd"/>
            <w:r w:rsidRPr="00856367">
              <w:rPr>
                <w:rFonts w:ascii="Arial" w:hAnsi="Arial" w:cs="Arial"/>
                <w:kern w:val="0"/>
              </w:rPr>
              <w:t>)</w:t>
            </w:r>
            <w:r w:rsidRPr="00856367">
              <w:rPr>
                <w:rFonts w:ascii="Arial" w:hAnsi="Arial" w:cs="Arial"/>
                <w:kern w:val="0"/>
              </w:rPr>
              <w:t>指導員暨講師</w:t>
            </w:r>
            <w:r w:rsidRPr="00856367">
              <w:rPr>
                <w:rFonts w:ascii="Arial" w:hAnsi="Arial" w:cs="Arial"/>
                <w:kern w:val="0"/>
              </w:rPr>
              <w:t>(</w:t>
            </w:r>
            <w:r w:rsidRPr="00856367">
              <w:rPr>
                <w:rFonts w:ascii="Arial" w:hAnsi="Arial" w:cs="Arial"/>
                <w:kern w:val="0"/>
              </w:rPr>
              <w:t>最高證照</w:t>
            </w:r>
            <w:r w:rsidRPr="00856367">
              <w:rPr>
                <w:rFonts w:ascii="Arial" w:hAnsi="Arial" w:cs="Arial"/>
                <w:kern w:val="0"/>
              </w:rPr>
              <w:t>)</w:t>
            </w:r>
          </w:p>
        </w:tc>
      </w:tr>
    </w:tbl>
    <w:p w:rsidR="00856367" w:rsidRPr="00B63528" w:rsidRDefault="00856367" w:rsidP="008F4662">
      <w:pPr>
        <w:spacing w:line="500" w:lineRule="exact"/>
        <w:rPr>
          <w:rFonts w:ascii="標楷體" w:eastAsia="標楷體" w:hAnsi="標楷體"/>
          <w:bCs/>
          <w:caps/>
          <w:sz w:val="28"/>
          <w:szCs w:val="28"/>
        </w:rPr>
      </w:pPr>
    </w:p>
    <w:sectPr w:rsidR="00856367" w:rsidRPr="00B63528" w:rsidSect="0070624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A9" w:rsidRDefault="00E718A9" w:rsidP="00617F56">
      <w:r>
        <w:separator/>
      </w:r>
    </w:p>
  </w:endnote>
  <w:endnote w:type="continuationSeparator" w:id="0">
    <w:p w:rsidR="00E718A9" w:rsidRDefault="00E718A9" w:rsidP="006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45146"/>
      <w:docPartObj>
        <w:docPartGallery w:val="Page Numbers (Bottom of Page)"/>
        <w:docPartUnique/>
      </w:docPartObj>
    </w:sdtPr>
    <w:sdtEndPr/>
    <w:sdtContent>
      <w:p w:rsidR="003E7055" w:rsidRDefault="00C95257">
        <w:pPr>
          <w:pStyle w:val="a5"/>
          <w:jc w:val="center"/>
        </w:pPr>
        <w:r>
          <w:fldChar w:fldCharType="begin"/>
        </w:r>
        <w:r w:rsidR="003E7055">
          <w:instrText>PAGE   \* MERGEFORMAT</w:instrText>
        </w:r>
        <w:r>
          <w:fldChar w:fldCharType="separate"/>
        </w:r>
        <w:r w:rsidR="00932858" w:rsidRPr="00932858">
          <w:rPr>
            <w:noProof/>
            <w:lang w:val="zh-TW"/>
          </w:rPr>
          <w:t>1</w:t>
        </w:r>
        <w:r>
          <w:fldChar w:fldCharType="end"/>
        </w:r>
      </w:p>
    </w:sdtContent>
  </w:sdt>
  <w:p w:rsidR="003E7055" w:rsidRDefault="003E7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A9" w:rsidRDefault="00E718A9" w:rsidP="00617F56">
      <w:r>
        <w:separator/>
      </w:r>
    </w:p>
  </w:footnote>
  <w:footnote w:type="continuationSeparator" w:id="0">
    <w:p w:rsidR="00E718A9" w:rsidRDefault="00E718A9" w:rsidP="0061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9"/>
    <w:rsid w:val="00017D7A"/>
    <w:rsid w:val="00031607"/>
    <w:rsid w:val="0003527A"/>
    <w:rsid w:val="00055111"/>
    <w:rsid w:val="00066539"/>
    <w:rsid w:val="000832B6"/>
    <w:rsid w:val="00090240"/>
    <w:rsid w:val="00094D73"/>
    <w:rsid w:val="000A0411"/>
    <w:rsid w:val="000C7514"/>
    <w:rsid w:val="000D5825"/>
    <w:rsid w:val="000D5F81"/>
    <w:rsid w:val="000E165F"/>
    <w:rsid w:val="001253C5"/>
    <w:rsid w:val="00125943"/>
    <w:rsid w:val="001276C0"/>
    <w:rsid w:val="001434F1"/>
    <w:rsid w:val="001739A5"/>
    <w:rsid w:val="001754BD"/>
    <w:rsid w:val="001821AD"/>
    <w:rsid w:val="00192AC3"/>
    <w:rsid w:val="001A14F3"/>
    <w:rsid w:val="001A6D07"/>
    <w:rsid w:val="001B493E"/>
    <w:rsid w:val="001D5E0C"/>
    <w:rsid w:val="001E6A38"/>
    <w:rsid w:val="001E79FD"/>
    <w:rsid w:val="001E7D26"/>
    <w:rsid w:val="001F217B"/>
    <w:rsid w:val="0023363D"/>
    <w:rsid w:val="002455BE"/>
    <w:rsid w:val="002558CB"/>
    <w:rsid w:val="00267C08"/>
    <w:rsid w:val="0028418D"/>
    <w:rsid w:val="00292A2C"/>
    <w:rsid w:val="002A2AD6"/>
    <w:rsid w:val="002A3D1C"/>
    <w:rsid w:val="002F4896"/>
    <w:rsid w:val="00320A49"/>
    <w:rsid w:val="00331B01"/>
    <w:rsid w:val="003528B0"/>
    <w:rsid w:val="003B1406"/>
    <w:rsid w:val="003B789C"/>
    <w:rsid w:val="003D4E25"/>
    <w:rsid w:val="003D6DE8"/>
    <w:rsid w:val="003E0D70"/>
    <w:rsid w:val="003E7052"/>
    <w:rsid w:val="003E7055"/>
    <w:rsid w:val="003F745F"/>
    <w:rsid w:val="00407236"/>
    <w:rsid w:val="004077F2"/>
    <w:rsid w:val="0041232C"/>
    <w:rsid w:val="00415E42"/>
    <w:rsid w:val="0043463F"/>
    <w:rsid w:val="00436AC9"/>
    <w:rsid w:val="00450106"/>
    <w:rsid w:val="00466D51"/>
    <w:rsid w:val="0048503B"/>
    <w:rsid w:val="00485665"/>
    <w:rsid w:val="004B58AF"/>
    <w:rsid w:val="004C1155"/>
    <w:rsid w:val="004C6CF6"/>
    <w:rsid w:val="004D223D"/>
    <w:rsid w:val="004E3413"/>
    <w:rsid w:val="004E5344"/>
    <w:rsid w:val="00515D60"/>
    <w:rsid w:val="00531906"/>
    <w:rsid w:val="005456AE"/>
    <w:rsid w:val="00547B90"/>
    <w:rsid w:val="00577B5A"/>
    <w:rsid w:val="005C6251"/>
    <w:rsid w:val="005D0EE5"/>
    <w:rsid w:val="005D104F"/>
    <w:rsid w:val="005F3B36"/>
    <w:rsid w:val="005F4DC6"/>
    <w:rsid w:val="006025F1"/>
    <w:rsid w:val="006054D2"/>
    <w:rsid w:val="00617F0E"/>
    <w:rsid w:val="00617F56"/>
    <w:rsid w:val="00633C44"/>
    <w:rsid w:val="00662581"/>
    <w:rsid w:val="00665E80"/>
    <w:rsid w:val="006716C5"/>
    <w:rsid w:val="006761FF"/>
    <w:rsid w:val="00687155"/>
    <w:rsid w:val="006A5BB7"/>
    <w:rsid w:val="006E72C2"/>
    <w:rsid w:val="006F0E68"/>
    <w:rsid w:val="006F54BA"/>
    <w:rsid w:val="00706242"/>
    <w:rsid w:val="0070667A"/>
    <w:rsid w:val="00725D26"/>
    <w:rsid w:val="00731476"/>
    <w:rsid w:val="0073635A"/>
    <w:rsid w:val="00741B90"/>
    <w:rsid w:val="00743AF5"/>
    <w:rsid w:val="00794CB5"/>
    <w:rsid w:val="007A1621"/>
    <w:rsid w:val="007A595B"/>
    <w:rsid w:val="007D2C77"/>
    <w:rsid w:val="007D6271"/>
    <w:rsid w:val="007F789A"/>
    <w:rsid w:val="00813B4D"/>
    <w:rsid w:val="00822869"/>
    <w:rsid w:val="00830212"/>
    <w:rsid w:val="00847039"/>
    <w:rsid w:val="00856367"/>
    <w:rsid w:val="00870D9F"/>
    <w:rsid w:val="0088774D"/>
    <w:rsid w:val="00887BE8"/>
    <w:rsid w:val="00896AF5"/>
    <w:rsid w:val="008D3342"/>
    <w:rsid w:val="008E56C8"/>
    <w:rsid w:val="008F4662"/>
    <w:rsid w:val="00917F3B"/>
    <w:rsid w:val="00920A0C"/>
    <w:rsid w:val="00921923"/>
    <w:rsid w:val="00932858"/>
    <w:rsid w:val="00953B4B"/>
    <w:rsid w:val="00962EAF"/>
    <w:rsid w:val="00985AC2"/>
    <w:rsid w:val="009B3A29"/>
    <w:rsid w:val="009C4644"/>
    <w:rsid w:val="009D481D"/>
    <w:rsid w:val="009D528C"/>
    <w:rsid w:val="009E64F5"/>
    <w:rsid w:val="00A17C47"/>
    <w:rsid w:val="00A44A69"/>
    <w:rsid w:val="00A5003D"/>
    <w:rsid w:val="00A54416"/>
    <w:rsid w:val="00A54F81"/>
    <w:rsid w:val="00A67CC5"/>
    <w:rsid w:val="00A73617"/>
    <w:rsid w:val="00A87E46"/>
    <w:rsid w:val="00AB7255"/>
    <w:rsid w:val="00AD3B38"/>
    <w:rsid w:val="00AD3DEA"/>
    <w:rsid w:val="00AE56D8"/>
    <w:rsid w:val="00AE57C8"/>
    <w:rsid w:val="00AF621B"/>
    <w:rsid w:val="00B21058"/>
    <w:rsid w:val="00B26541"/>
    <w:rsid w:val="00B336F1"/>
    <w:rsid w:val="00B41BB9"/>
    <w:rsid w:val="00B44491"/>
    <w:rsid w:val="00B45838"/>
    <w:rsid w:val="00B63528"/>
    <w:rsid w:val="00B7725F"/>
    <w:rsid w:val="00B931E7"/>
    <w:rsid w:val="00B9347D"/>
    <w:rsid w:val="00BA44A7"/>
    <w:rsid w:val="00BA7589"/>
    <w:rsid w:val="00BB0C47"/>
    <w:rsid w:val="00BD4186"/>
    <w:rsid w:val="00BD5158"/>
    <w:rsid w:val="00BD7CA4"/>
    <w:rsid w:val="00C04807"/>
    <w:rsid w:val="00C159C4"/>
    <w:rsid w:val="00C33619"/>
    <w:rsid w:val="00C37A58"/>
    <w:rsid w:val="00C83F18"/>
    <w:rsid w:val="00C95257"/>
    <w:rsid w:val="00CB26B5"/>
    <w:rsid w:val="00CC0F1F"/>
    <w:rsid w:val="00D01C57"/>
    <w:rsid w:val="00D20CFF"/>
    <w:rsid w:val="00D21C26"/>
    <w:rsid w:val="00D429CF"/>
    <w:rsid w:val="00D4792E"/>
    <w:rsid w:val="00D64B82"/>
    <w:rsid w:val="00DA22AB"/>
    <w:rsid w:val="00DB5081"/>
    <w:rsid w:val="00DB517C"/>
    <w:rsid w:val="00DB5CAC"/>
    <w:rsid w:val="00DC0CE1"/>
    <w:rsid w:val="00DC2B73"/>
    <w:rsid w:val="00DC5132"/>
    <w:rsid w:val="00DE4DA8"/>
    <w:rsid w:val="00DF43B3"/>
    <w:rsid w:val="00DF6159"/>
    <w:rsid w:val="00E1274C"/>
    <w:rsid w:val="00E353EA"/>
    <w:rsid w:val="00E41BAF"/>
    <w:rsid w:val="00E51A22"/>
    <w:rsid w:val="00E718A9"/>
    <w:rsid w:val="00E75216"/>
    <w:rsid w:val="00E8754F"/>
    <w:rsid w:val="00EA2F41"/>
    <w:rsid w:val="00F1234D"/>
    <w:rsid w:val="00F1624E"/>
    <w:rsid w:val="00F2201F"/>
    <w:rsid w:val="00F46182"/>
    <w:rsid w:val="00F534CD"/>
    <w:rsid w:val="00F61AB7"/>
    <w:rsid w:val="00F8121B"/>
    <w:rsid w:val="00F84563"/>
    <w:rsid w:val="00F92E57"/>
    <w:rsid w:val="00FA011E"/>
    <w:rsid w:val="00FA17B5"/>
    <w:rsid w:val="00FB2CF0"/>
    <w:rsid w:val="00FB3011"/>
    <w:rsid w:val="00FB617C"/>
    <w:rsid w:val="00FC71F4"/>
    <w:rsid w:val="00FE4153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E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3E7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CB2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2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E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3E7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CB2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2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82E3E6"/>
                                    <w:left w:val="none" w:sz="0" w:space="0" w:color="auto"/>
                                    <w:bottom w:val="single" w:sz="12" w:space="23" w:color="82E3E6"/>
                                    <w:right w:val="none" w:sz="0" w:space="0" w:color="auto"/>
                                  </w:divBdr>
                                  <w:divsChild>
                                    <w:div w:id="8318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956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2016-02-04T08:44:00Z</cp:lastPrinted>
  <dcterms:created xsi:type="dcterms:W3CDTF">2018-03-02T09:55:00Z</dcterms:created>
  <dcterms:modified xsi:type="dcterms:W3CDTF">2018-07-12T06:46:00Z</dcterms:modified>
</cp:coreProperties>
</file>