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0F" w:rsidRPr="00C95B56" w:rsidRDefault="006C021A" w:rsidP="006C021A">
      <w:pPr>
        <w:adjustRightInd w:val="0"/>
        <w:snapToGrid w:val="0"/>
        <w:spacing w:beforeLines="50" w:before="180" w:afterLines="50" w:after="180" w:line="4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466725</wp:posOffset>
                </wp:positionV>
                <wp:extent cx="2819400" cy="113347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0B" w:rsidRPr="007A2C5E" w:rsidRDefault="0040540B" w:rsidP="0040540B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發稿單位：桃園</w:t>
                            </w:r>
                            <w:r w:rsidR="0097370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市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政府</w:t>
                            </w:r>
                            <w:r w:rsidR="0097370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都市發展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局                           聯 絡 人：</w:t>
                            </w:r>
                            <w:r w:rsidR="0094719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賴芳美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科長</w:t>
                            </w:r>
                          </w:p>
                          <w:p w:rsidR="0040540B" w:rsidRPr="007A2C5E" w:rsidRDefault="0040540B" w:rsidP="0040540B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電    話：</w:t>
                            </w:r>
                            <w:r w:rsidR="001B6A5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0912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B6A5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661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B6A5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335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540B" w:rsidRPr="007A2C5E" w:rsidRDefault="0040540B" w:rsidP="0040540B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    期：10</w:t>
                            </w:r>
                            <w:r w:rsidR="0094719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5239E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6C021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Pr="007A2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9.5pt;margin-top:36.75pt;width:22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" stroked="f">
                <v:textbox>
                  <w:txbxContent>
                    <w:p w:rsidR="0040540B" w:rsidRPr="007A2C5E" w:rsidRDefault="0040540B" w:rsidP="0040540B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發稿單位：桃園</w:t>
                      </w:r>
                      <w:r w:rsidR="0097370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市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政府</w:t>
                      </w:r>
                      <w:r w:rsidR="0097370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都市發展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局                           聯 絡 人：</w:t>
                      </w:r>
                      <w:r w:rsidR="0094719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賴芳美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科長</w:t>
                      </w:r>
                    </w:p>
                    <w:p w:rsidR="0040540B" w:rsidRPr="007A2C5E" w:rsidRDefault="0040540B" w:rsidP="0040540B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電    話：</w:t>
                      </w:r>
                      <w:r w:rsidR="001B6A5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0912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1B6A5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661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1B6A5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335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540B" w:rsidRPr="007A2C5E" w:rsidRDefault="0040540B" w:rsidP="0040540B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    期：10</w:t>
                      </w:r>
                      <w:r w:rsidR="0094719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5239E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6C021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</w:t>
                      </w:r>
                      <w:bookmarkStart w:id="1" w:name="_GoBack"/>
                      <w:bookmarkEnd w:id="1"/>
                      <w:r w:rsidRPr="007A2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41F0F" w:rsidRPr="00C95B56">
        <w:rPr>
          <w:rFonts w:ascii="標楷體" w:eastAsia="標楷體" w:hAnsi="標楷體" w:cs="Times New Roman" w:hint="eastAsia"/>
          <w:b/>
          <w:sz w:val="36"/>
          <w:szCs w:val="36"/>
        </w:rPr>
        <w:t>桃園</w:t>
      </w:r>
      <w:r w:rsidR="0097370C">
        <w:rPr>
          <w:rFonts w:ascii="標楷體" w:eastAsia="標楷體" w:hAnsi="標楷體" w:cs="Times New Roman" w:hint="eastAsia"/>
          <w:b/>
          <w:sz w:val="36"/>
          <w:szCs w:val="36"/>
        </w:rPr>
        <w:t>市</w:t>
      </w:r>
      <w:r w:rsidR="00441F0F" w:rsidRPr="00C95B56">
        <w:rPr>
          <w:rFonts w:ascii="標楷體" w:eastAsia="標楷體" w:hAnsi="標楷體" w:cs="Times New Roman" w:hint="eastAsia"/>
          <w:b/>
          <w:sz w:val="36"/>
          <w:szCs w:val="36"/>
        </w:rPr>
        <w:t>政府新聞稿</w:t>
      </w:r>
    </w:p>
    <w:p w:rsidR="00441F0F" w:rsidRPr="00E00682" w:rsidRDefault="00441F0F" w:rsidP="0040540B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sz w:val="14"/>
          <w:szCs w:val="16"/>
        </w:rPr>
      </w:pPr>
      <w:r w:rsidRPr="00E00682">
        <w:rPr>
          <w:rFonts w:ascii="標楷體" w:eastAsia="標楷體" w:hAnsi="標楷體" w:hint="eastAsia"/>
          <w:szCs w:val="28"/>
        </w:rPr>
        <w:t xml:space="preserve">                             </w:t>
      </w:r>
    </w:p>
    <w:p w:rsidR="00C74A08" w:rsidRDefault="00C74A08" w:rsidP="00904CFC">
      <w:pPr>
        <w:rPr>
          <w:rFonts w:ascii="標楷體" w:eastAsia="標楷體" w:hAnsi="標楷體"/>
          <w:b/>
          <w:sz w:val="28"/>
          <w:szCs w:val="32"/>
        </w:rPr>
      </w:pPr>
    </w:p>
    <w:p w:rsidR="007A2C5E" w:rsidRDefault="007A2C5E" w:rsidP="0082321A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2321A" w:rsidRPr="00820DC0" w:rsidRDefault="00290AC4" w:rsidP="0082321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本市租金補貼　戶數提高至7,000戶</w:t>
      </w:r>
    </w:p>
    <w:p w:rsidR="00D83310" w:rsidRPr="00C74A08" w:rsidRDefault="00F92490" w:rsidP="00C74A08">
      <w:pPr>
        <w:widowControl/>
        <w:spacing w:before="100" w:beforeAutospacing="1" w:after="100" w:afterAutospacing="1" w:line="400" w:lineRule="exact"/>
        <w:ind w:firstLineChars="163" w:firstLine="456"/>
        <w:rPr>
          <w:rFonts w:ascii="新細明體" w:hAnsi="新細明體" w:cs="新細明體"/>
          <w:color w:val="000000" w:themeColor="text1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104</w:t>
      </w:r>
      <w:r w:rsidR="00290AC4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年度住宅補貼申請已經於</w:t>
      </w:r>
      <w:r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104年7月20日起</w:t>
      </w:r>
      <w:r w:rsidR="00290AC4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受理申請，截至8月3日止，其中租金補貼部分</w:t>
      </w:r>
      <w:r w:rsidR="005239E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目前約有</w:t>
      </w:r>
      <w:r w:rsidR="00290AC4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3,000戶市民提出申請，截止受理時間為8月28日，請</w:t>
      </w:r>
      <w:r w:rsidR="005239E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有需要的</w:t>
      </w:r>
      <w:r w:rsidR="00290AC4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市民加緊腳步</w:t>
      </w:r>
      <w:r w:rsidR="00290AC4" w:rsidRPr="00290AC4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、</w:t>
      </w:r>
      <w:r w:rsidR="00290AC4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把握申請受理時間，踴躍申請。</w:t>
      </w:r>
    </w:p>
    <w:p w:rsidR="0038015E" w:rsidRDefault="00F92490" w:rsidP="00C74A08">
      <w:pPr>
        <w:widowControl/>
        <w:spacing w:before="100" w:beforeAutospacing="1" w:after="100" w:afterAutospacing="1" w:line="400" w:lineRule="exact"/>
        <w:ind w:firstLineChars="163" w:firstLine="456"/>
        <w:rPr>
          <w:rFonts w:ascii="新細明體" w:hAnsi="新細明體" w:cs="新細明體"/>
          <w:color w:val="000000" w:themeColor="text1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市</w:t>
      </w:r>
      <w:r w:rsidR="00704370" w:rsidRPr="00C74A08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府</w:t>
      </w:r>
      <w:r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都市發展</w:t>
      </w:r>
      <w:r w:rsidR="009260F5" w:rsidRPr="00C74A08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局表示，</w:t>
      </w:r>
      <w:r w:rsidR="005239E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內政部原來核定本市104年度租金補貼戶數為4,906戶，經市府積極向中央爭取提高戶數，內政部日前已同意提高至7,000戶</w:t>
      </w:r>
      <w:r w:rsidR="006C021A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，補助金額由原來核定的1億6,484萬元提高至2億3,520萬元</w:t>
      </w:r>
      <w:r w:rsidR="005239E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。經市府評估，</w:t>
      </w:r>
      <w:r w:rsidR="00D4096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今年</w:t>
      </w:r>
      <w:r w:rsidR="005239E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符合申請資格者</w:t>
      </w:r>
      <w:r w:rsidR="00D4096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有極高機會</w:t>
      </w:r>
      <w:r w:rsidR="005239E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可獲得租金補貼。</w:t>
      </w:r>
    </w:p>
    <w:p w:rsidR="005922B0" w:rsidRDefault="00D738E2" w:rsidP="0002674E">
      <w:pPr>
        <w:widowControl/>
        <w:spacing w:before="100" w:beforeAutospacing="1" w:after="100" w:afterAutospacing="1" w:line="400" w:lineRule="exact"/>
        <w:ind w:firstLineChars="163" w:firstLine="456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另外，住宅補貼申請的項目有</w:t>
      </w:r>
      <w:r w:rsidRPr="00D738E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「</w:t>
      </w:r>
      <w:r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自購住宅貸款利息補貼</w:t>
      </w:r>
      <w:r w:rsidRPr="00D738E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」</w:t>
      </w:r>
      <w:r w:rsidR="005922B0" w:rsidRPr="002A4CFE">
        <w:rPr>
          <w:rFonts w:hint="eastAsia"/>
          <w:sz w:val="28"/>
          <w:szCs w:val="28"/>
        </w:rPr>
        <w:t>貸款最高額度為新台幣</w:t>
      </w:r>
      <w:r w:rsidR="005922B0" w:rsidRPr="002A4CFE">
        <w:rPr>
          <w:rFonts w:hint="eastAsia"/>
          <w:sz w:val="28"/>
          <w:szCs w:val="28"/>
        </w:rPr>
        <w:t>2</w:t>
      </w:r>
      <w:r w:rsidR="005239E7">
        <w:rPr>
          <w:rFonts w:hint="eastAsia"/>
          <w:sz w:val="28"/>
          <w:szCs w:val="28"/>
        </w:rPr>
        <w:t>1</w:t>
      </w:r>
      <w:r w:rsidR="005922B0" w:rsidRPr="002A4CFE">
        <w:rPr>
          <w:rFonts w:hint="eastAsia"/>
          <w:sz w:val="28"/>
          <w:szCs w:val="28"/>
        </w:rPr>
        <w:t>0</w:t>
      </w:r>
      <w:r w:rsidR="005922B0" w:rsidRPr="002A4CFE">
        <w:rPr>
          <w:rFonts w:hint="eastAsia"/>
          <w:sz w:val="28"/>
          <w:szCs w:val="28"/>
        </w:rPr>
        <w:t>萬元</w:t>
      </w:r>
      <w:r w:rsidR="005922B0">
        <w:rPr>
          <w:rFonts w:hint="eastAsia"/>
          <w:sz w:val="28"/>
          <w:szCs w:val="28"/>
        </w:rPr>
        <w:t>(</w:t>
      </w:r>
      <w:r w:rsidR="005922B0">
        <w:rPr>
          <w:rFonts w:hint="eastAsia"/>
          <w:sz w:val="28"/>
          <w:szCs w:val="28"/>
        </w:rPr>
        <w:t>貸款年限最高</w:t>
      </w:r>
      <w:r w:rsidR="005922B0">
        <w:rPr>
          <w:rFonts w:hint="eastAsia"/>
          <w:sz w:val="28"/>
          <w:szCs w:val="28"/>
        </w:rPr>
        <w:t>20</w:t>
      </w:r>
      <w:r w:rsidR="005922B0">
        <w:rPr>
          <w:rFonts w:hint="eastAsia"/>
          <w:sz w:val="28"/>
          <w:szCs w:val="28"/>
        </w:rPr>
        <w:t>年</w:t>
      </w:r>
      <w:r w:rsidR="005922B0">
        <w:rPr>
          <w:rFonts w:hint="eastAsia"/>
          <w:sz w:val="28"/>
          <w:szCs w:val="28"/>
        </w:rPr>
        <w:t>)</w:t>
      </w:r>
      <w:r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及</w:t>
      </w:r>
      <w:r w:rsidRPr="00D738E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「</w:t>
      </w:r>
      <w:r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修繕住宅貸款利息補貼</w:t>
      </w:r>
      <w:r w:rsidRPr="00D738E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」</w:t>
      </w:r>
      <w:r w:rsidR="005922B0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貸款</w:t>
      </w:r>
      <w:r w:rsidR="005922B0" w:rsidRPr="002A4CFE">
        <w:rPr>
          <w:rFonts w:hint="eastAsia"/>
          <w:sz w:val="28"/>
          <w:szCs w:val="28"/>
        </w:rPr>
        <w:t>最高額度為新台幣</w:t>
      </w:r>
      <w:r w:rsidR="005922B0">
        <w:rPr>
          <w:rFonts w:hint="eastAsia"/>
          <w:sz w:val="28"/>
          <w:szCs w:val="28"/>
        </w:rPr>
        <w:t>8</w:t>
      </w:r>
      <w:r w:rsidR="005922B0" w:rsidRPr="002A4CFE">
        <w:rPr>
          <w:rFonts w:hint="eastAsia"/>
          <w:sz w:val="28"/>
          <w:szCs w:val="28"/>
        </w:rPr>
        <w:t>0</w:t>
      </w:r>
      <w:r w:rsidR="005922B0" w:rsidRPr="002A4CFE">
        <w:rPr>
          <w:rFonts w:hint="eastAsia"/>
          <w:sz w:val="28"/>
          <w:szCs w:val="28"/>
        </w:rPr>
        <w:t>萬元</w:t>
      </w:r>
      <w:r w:rsidR="005922B0">
        <w:rPr>
          <w:rFonts w:hint="eastAsia"/>
          <w:sz w:val="28"/>
          <w:szCs w:val="28"/>
        </w:rPr>
        <w:t>(</w:t>
      </w:r>
      <w:r w:rsidR="005922B0">
        <w:rPr>
          <w:rFonts w:hint="eastAsia"/>
          <w:sz w:val="28"/>
          <w:szCs w:val="28"/>
        </w:rPr>
        <w:t>貸款年限最高</w:t>
      </w:r>
      <w:r w:rsidR="005922B0">
        <w:rPr>
          <w:rFonts w:hint="eastAsia"/>
          <w:sz w:val="28"/>
          <w:szCs w:val="28"/>
        </w:rPr>
        <w:t>15</w:t>
      </w:r>
      <w:r w:rsidR="005922B0">
        <w:rPr>
          <w:rFonts w:hint="eastAsia"/>
          <w:sz w:val="28"/>
          <w:szCs w:val="28"/>
        </w:rPr>
        <w:t>年</w:t>
      </w:r>
      <w:r w:rsidR="005922B0">
        <w:rPr>
          <w:rFonts w:hint="eastAsia"/>
          <w:sz w:val="28"/>
          <w:szCs w:val="28"/>
        </w:rPr>
        <w:t>)</w:t>
      </w:r>
      <w:r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，</w:t>
      </w:r>
      <w:r w:rsidR="005922B0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此2</w:t>
      </w:r>
      <w:r w:rsidR="00A36E2B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類</w:t>
      </w:r>
      <w:r w:rsidR="005922B0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貸款利息補貼申請受理時間與租金補貼相同。</w:t>
      </w:r>
    </w:p>
    <w:p w:rsidR="004C4FDC" w:rsidRDefault="005922B0" w:rsidP="005922B0">
      <w:pPr>
        <w:widowControl/>
        <w:spacing w:before="100" w:beforeAutospacing="1" w:after="100" w:afterAutospacing="1" w:line="400" w:lineRule="exact"/>
        <w:ind w:firstLineChars="163" w:firstLine="456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有關住宅補貼詳細資訊可上</w:t>
      </w:r>
      <w:r w:rsidRPr="005922B0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「</w:t>
      </w:r>
      <w:r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內政部不動產資訊平台</w:t>
      </w:r>
      <w:r w:rsidRPr="005922B0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」</w:t>
      </w:r>
      <w:r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(網址：</w:t>
      </w:r>
      <w:hyperlink r:id="rId8" w:history="1">
        <w:r w:rsidRPr="001B0515">
          <w:rPr>
            <w:rStyle w:val="aa"/>
            <w:rFonts w:asciiTheme="minorEastAsia" w:hAnsiTheme="minorEastAsia" w:cs="新細明體"/>
            <w:kern w:val="0"/>
            <w:sz w:val="28"/>
            <w:szCs w:val="28"/>
          </w:rPr>
          <w:t>http://pip.moi.gov.tw/</w:t>
        </w:r>
      </w:hyperlink>
      <w:r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)查詢及下載申請書件，以郵寄方式或親至</w:t>
      </w:r>
      <w:r w:rsidRPr="005922B0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「</w:t>
      </w:r>
      <w:r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桃園市政府住宅發展處</w:t>
      </w:r>
      <w:r w:rsidRPr="005922B0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」</w:t>
      </w:r>
      <w:r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地址：桃園市龜山區自強南路105號(原龜山市民代表會)辦理，另本市各區公所也有提供申請書讓民眾免費索取。</w:t>
      </w:r>
      <w:r w:rsidR="000F5DE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桃園市政府住宅發展處諮詢電話：(03)3298600。</w:t>
      </w:r>
    </w:p>
    <w:p w:rsidR="005239E7" w:rsidRDefault="005239E7" w:rsidP="005239E7">
      <w:pPr>
        <w:widowControl/>
        <w:spacing w:before="100" w:beforeAutospacing="1" w:after="100" w:afterAutospacing="1" w:line="400" w:lineRule="exact"/>
        <w:ind w:firstLineChars="163" w:firstLine="456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</w:p>
    <w:p w:rsidR="005239E7" w:rsidRDefault="005239E7" w:rsidP="005239E7">
      <w:pPr>
        <w:widowControl/>
        <w:spacing w:before="100" w:beforeAutospacing="1" w:after="100" w:afterAutospacing="1" w:line="400" w:lineRule="exact"/>
        <w:ind w:firstLineChars="163" w:firstLine="456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</w:p>
    <w:p w:rsidR="005239E7" w:rsidRDefault="005239E7" w:rsidP="005239E7">
      <w:pPr>
        <w:widowControl/>
        <w:spacing w:before="100" w:beforeAutospacing="1" w:after="100" w:afterAutospacing="1" w:line="400" w:lineRule="exact"/>
        <w:ind w:firstLineChars="163" w:firstLine="456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</w:p>
    <w:p w:rsidR="005239E7" w:rsidRDefault="005239E7" w:rsidP="005239E7">
      <w:pPr>
        <w:widowControl/>
        <w:spacing w:before="100" w:beforeAutospacing="1" w:after="100" w:afterAutospacing="1" w:line="400" w:lineRule="exact"/>
        <w:ind w:firstLineChars="163" w:firstLine="456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</w:p>
    <w:p w:rsidR="005239E7" w:rsidRDefault="005239E7" w:rsidP="005239E7">
      <w:pPr>
        <w:widowControl/>
        <w:spacing w:before="100" w:beforeAutospacing="1" w:after="100" w:afterAutospacing="1" w:line="400" w:lineRule="exact"/>
        <w:ind w:firstLineChars="163" w:firstLine="424"/>
        <w:rPr>
          <w:rFonts w:ascii="新細明體" w:hAnsi="新細明體" w:cs="新細明體"/>
          <w:kern w:val="0"/>
          <w:sz w:val="26"/>
          <w:szCs w:val="26"/>
        </w:rPr>
      </w:pPr>
      <w:r>
        <w:rPr>
          <w:rFonts w:ascii="新細明體" w:hAnsi="新細明體" w:cs="新細明體" w:hint="eastAsia"/>
          <w:noProof/>
          <w:kern w:val="0"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3042285</wp:posOffset>
            </wp:positionV>
            <wp:extent cx="5276850" cy="2971800"/>
            <wp:effectExtent l="19050" t="0" r="0" b="0"/>
            <wp:wrapTopAndBottom/>
            <wp:docPr id="3" name="圖片 2" descr="143739839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73983969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新細明體" w:hAnsi="新細明體" w:cs="新細明體" w:hint="eastAsia"/>
          <w:noProof/>
          <w:kern w:val="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-177165</wp:posOffset>
            </wp:positionV>
            <wp:extent cx="5276850" cy="2971800"/>
            <wp:effectExtent l="19050" t="0" r="0" b="0"/>
            <wp:wrapTopAndBottom/>
            <wp:docPr id="2" name="圖片 1" descr="143739838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73983837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9E7" w:rsidRPr="0002674E" w:rsidRDefault="005239E7" w:rsidP="005239E7">
      <w:pPr>
        <w:widowControl/>
        <w:spacing w:before="100" w:beforeAutospacing="1" w:after="100" w:afterAutospacing="1" w:line="400" w:lineRule="exact"/>
        <w:ind w:firstLineChars="163" w:firstLine="424"/>
        <w:rPr>
          <w:rFonts w:ascii="新細明體" w:hAnsi="新細明體" w:cs="新細明體"/>
          <w:kern w:val="0"/>
          <w:sz w:val="26"/>
          <w:szCs w:val="26"/>
        </w:rPr>
      </w:pPr>
    </w:p>
    <w:sectPr w:rsidR="005239E7" w:rsidRPr="0002674E" w:rsidSect="00DB35A5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AA" w:rsidRDefault="005A08AA" w:rsidP="00AF049F">
      <w:r>
        <w:separator/>
      </w:r>
    </w:p>
  </w:endnote>
  <w:endnote w:type="continuationSeparator" w:id="0">
    <w:p w:rsidR="005A08AA" w:rsidRDefault="005A08AA" w:rsidP="00AF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AA" w:rsidRDefault="005A08AA" w:rsidP="00AF049F">
      <w:r>
        <w:separator/>
      </w:r>
    </w:p>
  </w:footnote>
  <w:footnote w:type="continuationSeparator" w:id="0">
    <w:p w:rsidR="005A08AA" w:rsidRDefault="005A08AA" w:rsidP="00AF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0"/>
    <w:rsid w:val="000010DC"/>
    <w:rsid w:val="0002674E"/>
    <w:rsid w:val="00051405"/>
    <w:rsid w:val="00055386"/>
    <w:rsid w:val="00075F5B"/>
    <w:rsid w:val="00096D0D"/>
    <w:rsid w:val="000977C3"/>
    <w:rsid w:val="000A6162"/>
    <w:rsid w:val="000A666A"/>
    <w:rsid w:val="000F5DE2"/>
    <w:rsid w:val="00102788"/>
    <w:rsid w:val="00105B6C"/>
    <w:rsid w:val="0011065C"/>
    <w:rsid w:val="00112250"/>
    <w:rsid w:val="00134A33"/>
    <w:rsid w:val="00135A8E"/>
    <w:rsid w:val="00152CBC"/>
    <w:rsid w:val="00177B1C"/>
    <w:rsid w:val="00187BB4"/>
    <w:rsid w:val="0019763B"/>
    <w:rsid w:val="001A143B"/>
    <w:rsid w:val="001A4484"/>
    <w:rsid w:val="001B6A54"/>
    <w:rsid w:val="00212DA1"/>
    <w:rsid w:val="00220CF8"/>
    <w:rsid w:val="0024063E"/>
    <w:rsid w:val="00245ED9"/>
    <w:rsid w:val="00275F0B"/>
    <w:rsid w:val="00277D2A"/>
    <w:rsid w:val="00290AC4"/>
    <w:rsid w:val="002937D3"/>
    <w:rsid w:val="002A571F"/>
    <w:rsid w:val="002B1F4B"/>
    <w:rsid w:val="002B45CA"/>
    <w:rsid w:val="002E5A84"/>
    <w:rsid w:val="003407C3"/>
    <w:rsid w:val="00356262"/>
    <w:rsid w:val="00361FD2"/>
    <w:rsid w:val="0038015E"/>
    <w:rsid w:val="00382216"/>
    <w:rsid w:val="00386E9D"/>
    <w:rsid w:val="00391CB8"/>
    <w:rsid w:val="00393EF6"/>
    <w:rsid w:val="00396D04"/>
    <w:rsid w:val="003A31D5"/>
    <w:rsid w:val="003B0A28"/>
    <w:rsid w:val="003D2DFF"/>
    <w:rsid w:val="003E17CA"/>
    <w:rsid w:val="0040540B"/>
    <w:rsid w:val="0040691B"/>
    <w:rsid w:val="00441F0F"/>
    <w:rsid w:val="004A43E6"/>
    <w:rsid w:val="004A55FD"/>
    <w:rsid w:val="004C1423"/>
    <w:rsid w:val="004C2B08"/>
    <w:rsid w:val="004C4FDC"/>
    <w:rsid w:val="004D29C3"/>
    <w:rsid w:val="004E0CBE"/>
    <w:rsid w:val="005239E7"/>
    <w:rsid w:val="0052738C"/>
    <w:rsid w:val="00537017"/>
    <w:rsid w:val="00544912"/>
    <w:rsid w:val="00575987"/>
    <w:rsid w:val="005922B0"/>
    <w:rsid w:val="005A08AA"/>
    <w:rsid w:val="005D1F64"/>
    <w:rsid w:val="00624BBC"/>
    <w:rsid w:val="00627D6B"/>
    <w:rsid w:val="0063535F"/>
    <w:rsid w:val="00664436"/>
    <w:rsid w:val="00673912"/>
    <w:rsid w:val="00677FA1"/>
    <w:rsid w:val="006C021A"/>
    <w:rsid w:val="006F579C"/>
    <w:rsid w:val="00704370"/>
    <w:rsid w:val="007208F0"/>
    <w:rsid w:val="00726474"/>
    <w:rsid w:val="00751FF7"/>
    <w:rsid w:val="00786364"/>
    <w:rsid w:val="007A2C5E"/>
    <w:rsid w:val="007F5322"/>
    <w:rsid w:val="00800301"/>
    <w:rsid w:val="0081341C"/>
    <w:rsid w:val="00820DC0"/>
    <w:rsid w:val="0082321A"/>
    <w:rsid w:val="00827756"/>
    <w:rsid w:val="008529EA"/>
    <w:rsid w:val="00853993"/>
    <w:rsid w:val="00864AEC"/>
    <w:rsid w:val="00872692"/>
    <w:rsid w:val="008A4523"/>
    <w:rsid w:val="008A7100"/>
    <w:rsid w:val="008F08F4"/>
    <w:rsid w:val="00901802"/>
    <w:rsid w:val="00904CFC"/>
    <w:rsid w:val="009125AA"/>
    <w:rsid w:val="00916937"/>
    <w:rsid w:val="00921D4F"/>
    <w:rsid w:val="009260F5"/>
    <w:rsid w:val="0094719C"/>
    <w:rsid w:val="0097370C"/>
    <w:rsid w:val="009748F4"/>
    <w:rsid w:val="00981204"/>
    <w:rsid w:val="00986C33"/>
    <w:rsid w:val="009E7495"/>
    <w:rsid w:val="00A13BA3"/>
    <w:rsid w:val="00A301D6"/>
    <w:rsid w:val="00A36E2B"/>
    <w:rsid w:val="00A42320"/>
    <w:rsid w:val="00A50C6F"/>
    <w:rsid w:val="00A6047B"/>
    <w:rsid w:val="00A73A0D"/>
    <w:rsid w:val="00A97153"/>
    <w:rsid w:val="00AA0025"/>
    <w:rsid w:val="00AA07A1"/>
    <w:rsid w:val="00AA3A85"/>
    <w:rsid w:val="00AB289D"/>
    <w:rsid w:val="00AB3795"/>
    <w:rsid w:val="00AB6EA9"/>
    <w:rsid w:val="00AE3784"/>
    <w:rsid w:val="00AF049F"/>
    <w:rsid w:val="00AF2BB5"/>
    <w:rsid w:val="00B01DEC"/>
    <w:rsid w:val="00B14B98"/>
    <w:rsid w:val="00B17D7E"/>
    <w:rsid w:val="00B55F1A"/>
    <w:rsid w:val="00B80E5F"/>
    <w:rsid w:val="00B8192D"/>
    <w:rsid w:val="00BB4682"/>
    <w:rsid w:val="00BE2A97"/>
    <w:rsid w:val="00C37436"/>
    <w:rsid w:val="00C74A08"/>
    <w:rsid w:val="00C95B56"/>
    <w:rsid w:val="00CA7BDE"/>
    <w:rsid w:val="00CB32D4"/>
    <w:rsid w:val="00CC7260"/>
    <w:rsid w:val="00CD16D1"/>
    <w:rsid w:val="00D0212B"/>
    <w:rsid w:val="00D35104"/>
    <w:rsid w:val="00D37EDE"/>
    <w:rsid w:val="00D407BD"/>
    <w:rsid w:val="00D40967"/>
    <w:rsid w:val="00D60B36"/>
    <w:rsid w:val="00D64EE0"/>
    <w:rsid w:val="00D6687A"/>
    <w:rsid w:val="00D738E2"/>
    <w:rsid w:val="00D82295"/>
    <w:rsid w:val="00D83310"/>
    <w:rsid w:val="00D9581A"/>
    <w:rsid w:val="00DA0932"/>
    <w:rsid w:val="00DA18F9"/>
    <w:rsid w:val="00DB35A5"/>
    <w:rsid w:val="00DF3CDD"/>
    <w:rsid w:val="00E00682"/>
    <w:rsid w:val="00E23D22"/>
    <w:rsid w:val="00E37759"/>
    <w:rsid w:val="00E40244"/>
    <w:rsid w:val="00E62EBF"/>
    <w:rsid w:val="00EE4B05"/>
    <w:rsid w:val="00F0633C"/>
    <w:rsid w:val="00F14DD8"/>
    <w:rsid w:val="00F56DF4"/>
    <w:rsid w:val="00F71318"/>
    <w:rsid w:val="00F760BD"/>
    <w:rsid w:val="00F92490"/>
    <w:rsid w:val="00FB12E4"/>
    <w:rsid w:val="00FB6CEB"/>
    <w:rsid w:val="00FD11A0"/>
    <w:rsid w:val="00FD2300"/>
    <w:rsid w:val="00FE7EB6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4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49F"/>
    <w:rPr>
      <w:sz w:val="20"/>
      <w:szCs w:val="20"/>
    </w:rPr>
  </w:style>
  <w:style w:type="paragraph" w:styleId="a7">
    <w:name w:val="List Paragraph"/>
    <w:basedOn w:val="a"/>
    <w:uiPriority w:val="34"/>
    <w:qFormat/>
    <w:rsid w:val="00441F0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0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54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60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592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4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49F"/>
    <w:rPr>
      <w:sz w:val="20"/>
      <w:szCs w:val="20"/>
    </w:rPr>
  </w:style>
  <w:style w:type="paragraph" w:styleId="a7">
    <w:name w:val="List Paragraph"/>
    <w:basedOn w:val="a"/>
    <w:uiPriority w:val="34"/>
    <w:qFormat/>
    <w:rsid w:val="00441F0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0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54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60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592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p.moi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F099-0F06-425C-B6E8-6C8F464A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077023</dc:creator>
  <cp:lastModifiedBy>賴芳美</cp:lastModifiedBy>
  <cp:revision>2</cp:revision>
  <cp:lastPrinted>2015-07-16T09:01:00Z</cp:lastPrinted>
  <dcterms:created xsi:type="dcterms:W3CDTF">2015-08-10T06:27:00Z</dcterms:created>
  <dcterms:modified xsi:type="dcterms:W3CDTF">2015-08-10T06:27:00Z</dcterms:modified>
</cp:coreProperties>
</file>