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D8" w:rsidRDefault="00E74127" w:rsidP="00307C3D">
      <w:pPr>
        <w:jc w:val="center"/>
        <w:rPr>
          <w:rFonts w:ascii="標楷體" w:eastAsia="標楷體" w:hAnsi="標楷體" w:cs="Times New Roman"/>
          <w:b/>
          <w:bCs/>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3715385</wp:posOffset>
                </wp:positionH>
                <wp:positionV relativeFrom="paragraph">
                  <wp:posOffset>-597535</wp:posOffset>
                </wp:positionV>
                <wp:extent cx="2540635" cy="12573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4D8" w:rsidRDefault="001424D8">
                            <w:pPr>
                              <w:spacing w:line="260" w:lineRule="exact"/>
                              <w:rPr>
                                <w:rFonts w:cs="Times New Roman"/>
                                <w:b/>
                                <w:bCs/>
                                <w:sz w:val="20"/>
                                <w:szCs w:val="20"/>
                              </w:rPr>
                            </w:pPr>
                            <w:r>
                              <w:rPr>
                                <w:rFonts w:cs="新細明體" w:hint="eastAsia"/>
                                <w:b/>
                                <w:bCs/>
                                <w:sz w:val="20"/>
                                <w:szCs w:val="20"/>
                              </w:rPr>
                              <w:t>發稿單位：原住民族行政局</w:t>
                            </w:r>
                          </w:p>
                          <w:p w:rsidR="001424D8" w:rsidRDefault="001424D8">
                            <w:pPr>
                              <w:spacing w:line="260" w:lineRule="exact"/>
                              <w:rPr>
                                <w:rFonts w:cs="Times New Roman"/>
                                <w:b/>
                                <w:bCs/>
                                <w:sz w:val="20"/>
                                <w:szCs w:val="20"/>
                              </w:rPr>
                            </w:pPr>
                            <w:r>
                              <w:rPr>
                                <w:rFonts w:cs="新細明體" w:hint="eastAsia"/>
                                <w:b/>
                                <w:bCs/>
                                <w:sz w:val="20"/>
                                <w:szCs w:val="20"/>
                              </w:rPr>
                              <w:t>新聞聯絡人：簡善謙</w:t>
                            </w:r>
                          </w:p>
                          <w:p w:rsidR="001424D8" w:rsidRDefault="001424D8">
                            <w:pPr>
                              <w:spacing w:line="260" w:lineRule="exact"/>
                              <w:rPr>
                                <w:b/>
                                <w:bCs/>
                                <w:sz w:val="20"/>
                                <w:szCs w:val="20"/>
                              </w:rPr>
                            </w:pPr>
                            <w:r>
                              <w:rPr>
                                <w:rFonts w:cs="新細明體" w:hint="eastAsia"/>
                                <w:b/>
                                <w:bCs/>
                                <w:sz w:val="20"/>
                                <w:szCs w:val="20"/>
                              </w:rPr>
                              <w:t>電話：</w:t>
                            </w:r>
                            <w:r>
                              <w:rPr>
                                <w:b/>
                                <w:bCs/>
                                <w:sz w:val="20"/>
                                <w:szCs w:val="20"/>
                              </w:rPr>
                              <w:t>(03)3364195</w:t>
                            </w:r>
                            <w:r>
                              <w:rPr>
                                <w:rFonts w:cs="新細明體" w:hint="eastAsia"/>
                                <w:b/>
                                <w:bCs/>
                                <w:sz w:val="20"/>
                                <w:szCs w:val="20"/>
                              </w:rPr>
                              <w:t>；</w:t>
                            </w:r>
                            <w:r>
                              <w:rPr>
                                <w:b/>
                                <w:bCs/>
                                <w:sz w:val="20"/>
                                <w:szCs w:val="20"/>
                              </w:rPr>
                              <w:t>0937-165223</w:t>
                            </w:r>
                          </w:p>
                          <w:p w:rsidR="001424D8" w:rsidRDefault="001424D8">
                            <w:pPr>
                              <w:spacing w:line="260" w:lineRule="exact"/>
                              <w:rPr>
                                <w:b/>
                                <w:bCs/>
                                <w:sz w:val="20"/>
                                <w:szCs w:val="20"/>
                              </w:rPr>
                            </w:pPr>
                            <w:r>
                              <w:rPr>
                                <w:rFonts w:cs="新細明體" w:hint="eastAsia"/>
                                <w:b/>
                                <w:bCs/>
                                <w:sz w:val="20"/>
                                <w:szCs w:val="20"/>
                              </w:rPr>
                              <w:t>傳真：</w:t>
                            </w:r>
                            <w:r>
                              <w:rPr>
                                <w:b/>
                                <w:bCs/>
                                <w:sz w:val="20"/>
                                <w:szCs w:val="20"/>
                              </w:rPr>
                              <w:t>(03)3366094</w:t>
                            </w:r>
                          </w:p>
                          <w:p w:rsidR="001424D8" w:rsidRDefault="001424D8">
                            <w:pPr>
                              <w:spacing w:line="260" w:lineRule="exact"/>
                              <w:rPr>
                                <w:rFonts w:cs="Times New Roman"/>
                                <w:b/>
                                <w:bCs/>
                                <w:sz w:val="20"/>
                                <w:szCs w:val="20"/>
                              </w:rPr>
                            </w:pPr>
                            <w:r>
                              <w:rPr>
                                <w:rFonts w:cs="新細明體" w:hint="eastAsia"/>
                                <w:b/>
                                <w:bCs/>
                                <w:sz w:val="20"/>
                                <w:szCs w:val="20"/>
                              </w:rPr>
                              <w:t>發稿日期：</w:t>
                            </w:r>
                            <w:r>
                              <w:rPr>
                                <w:b/>
                                <w:bCs/>
                                <w:sz w:val="20"/>
                                <w:szCs w:val="20"/>
                              </w:rPr>
                              <w:t>104</w:t>
                            </w:r>
                            <w:r>
                              <w:rPr>
                                <w:rFonts w:cs="新細明體" w:hint="eastAsia"/>
                                <w:b/>
                                <w:bCs/>
                                <w:sz w:val="20"/>
                                <w:szCs w:val="20"/>
                              </w:rPr>
                              <w:t>年</w:t>
                            </w:r>
                            <w:r w:rsidR="00C52E48">
                              <w:rPr>
                                <w:rFonts w:cs="新細明體" w:hint="eastAsia"/>
                                <w:b/>
                                <w:bCs/>
                                <w:sz w:val="20"/>
                                <w:szCs w:val="20"/>
                              </w:rPr>
                              <w:t>9</w:t>
                            </w:r>
                            <w:r>
                              <w:rPr>
                                <w:rFonts w:cs="新細明體" w:hint="eastAsia"/>
                                <w:b/>
                                <w:bCs/>
                                <w:sz w:val="20"/>
                                <w:szCs w:val="20"/>
                              </w:rPr>
                              <w:t>月</w:t>
                            </w:r>
                            <w:r w:rsidR="000317EB">
                              <w:rPr>
                                <w:rFonts w:cs="新細明體" w:hint="eastAsia"/>
                                <w:b/>
                                <w:bCs/>
                                <w:sz w:val="20"/>
                                <w:szCs w:val="20"/>
                              </w:rPr>
                              <w:t xml:space="preserve"> </w:t>
                            </w:r>
                            <w:r w:rsidR="005E7F23">
                              <w:rPr>
                                <w:rFonts w:cs="新細明體"/>
                                <w:b/>
                                <w:bCs/>
                                <w:sz w:val="20"/>
                                <w:szCs w:val="20"/>
                              </w:rPr>
                              <w:t>25</w:t>
                            </w:r>
                            <w:r>
                              <w:rPr>
                                <w:rFonts w:cs="新細明體" w:hint="eastAsia"/>
                                <w:b/>
                                <w:bCs/>
                                <w:sz w:val="20"/>
                                <w:szCs w:val="20"/>
                              </w:rPr>
                              <w:t>日</w:t>
                            </w:r>
                          </w:p>
                          <w:p w:rsidR="001424D8" w:rsidRDefault="001424D8">
                            <w:pPr>
                              <w:spacing w:line="260" w:lineRule="exact"/>
                              <w:rPr>
                                <w:rFonts w:cs="Times New Roman"/>
                              </w:rPr>
                            </w:pPr>
                            <w:r>
                              <w:rPr>
                                <w:rFonts w:cs="新細明體" w:hint="eastAsia"/>
                                <w:b/>
                                <w:bCs/>
                                <w:sz w:val="20"/>
                                <w:szCs w:val="20"/>
                              </w:rPr>
                              <w:t>電子郵件：</w:t>
                            </w:r>
                            <w:r>
                              <w:rPr>
                                <w:b/>
                                <w:bCs/>
                                <w:sz w:val="20"/>
                                <w:szCs w:val="20"/>
                              </w:rPr>
                              <w:t>chieney.chien</w:t>
                            </w:r>
                            <w:r>
                              <w:rPr>
                                <w:b/>
                                <w:bCs/>
                                <w:color w:val="000000"/>
                                <w:sz w:val="20"/>
                                <w:szCs w:val="20"/>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92.55pt;margin-top:-47.05pt;width:200.0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" filled="f" stroked="f">
                <v:textbox>
                  <w:txbxContent>
                    <w:p w:rsidR="001424D8" w:rsidRDefault="001424D8">
                      <w:pPr>
                        <w:spacing w:line="260" w:lineRule="exact"/>
                        <w:rPr>
                          <w:rFonts w:cs="Times New Roman"/>
                          <w:b/>
                          <w:bCs/>
                          <w:sz w:val="20"/>
                          <w:szCs w:val="20"/>
                        </w:rPr>
                      </w:pPr>
                      <w:r>
                        <w:rPr>
                          <w:rFonts w:cs="新細明體" w:hint="eastAsia"/>
                          <w:b/>
                          <w:bCs/>
                          <w:sz w:val="20"/>
                          <w:szCs w:val="20"/>
                        </w:rPr>
                        <w:t>發稿單位：原住民族行政局</w:t>
                      </w:r>
                    </w:p>
                    <w:p w:rsidR="001424D8" w:rsidRDefault="001424D8">
                      <w:pPr>
                        <w:spacing w:line="260" w:lineRule="exact"/>
                        <w:rPr>
                          <w:rFonts w:cs="Times New Roman"/>
                          <w:b/>
                          <w:bCs/>
                          <w:sz w:val="20"/>
                          <w:szCs w:val="20"/>
                        </w:rPr>
                      </w:pPr>
                      <w:r>
                        <w:rPr>
                          <w:rFonts w:cs="新細明體" w:hint="eastAsia"/>
                          <w:b/>
                          <w:bCs/>
                          <w:sz w:val="20"/>
                          <w:szCs w:val="20"/>
                        </w:rPr>
                        <w:t>新聞聯絡人：簡善謙</w:t>
                      </w:r>
                    </w:p>
                    <w:p w:rsidR="001424D8" w:rsidRDefault="001424D8">
                      <w:pPr>
                        <w:spacing w:line="260" w:lineRule="exact"/>
                        <w:rPr>
                          <w:b/>
                          <w:bCs/>
                          <w:sz w:val="20"/>
                          <w:szCs w:val="20"/>
                        </w:rPr>
                      </w:pPr>
                      <w:r>
                        <w:rPr>
                          <w:rFonts w:cs="新細明體" w:hint="eastAsia"/>
                          <w:b/>
                          <w:bCs/>
                          <w:sz w:val="20"/>
                          <w:szCs w:val="20"/>
                        </w:rPr>
                        <w:t>電話：</w:t>
                      </w:r>
                      <w:r>
                        <w:rPr>
                          <w:b/>
                          <w:bCs/>
                          <w:sz w:val="20"/>
                          <w:szCs w:val="20"/>
                        </w:rPr>
                        <w:t>(03)3364195</w:t>
                      </w:r>
                      <w:r>
                        <w:rPr>
                          <w:rFonts w:cs="新細明體" w:hint="eastAsia"/>
                          <w:b/>
                          <w:bCs/>
                          <w:sz w:val="20"/>
                          <w:szCs w:val="20"/>
                        </w:rPr>
                        <w:t>；</w:t>
                      </w:r>
                      <w:r>
                        <w:rPr>
                          <w:b/>
                          <w:bCs/>
                          <w:sz w:val="20"/>
                          <w:szCs w:val="20"/>
                        </w:rPr>
                        <w:t>0937-165223</w:t>
                      </w:r>
                    </w:p>
                    <w:p w:rsidR="001424D8" w:rsidRDefault="001424D8">
                      <w:pPr>
                        <w:spacing w:line="260" w:lineRule="exact"/>
                        <w:rPr>
                          <w:b/>
                          <w:bCs/>
                          <w:sz w:val="20"/>
                          <w:szCs w:val="20"/>
                        </w:rPr>
                      </w:pPr>
                      <w:r>
                        <w:rPr>
                          <w:rFonts w:cs="新細明體" w:hint="eastAsia"/>
                          <w:b/>
                          <w:bCs/>
                          <w:sz w:val="20"/>
                          <w:szCs w:val="20"/>
                        </w:rPr>
                        <w:t>傳真：</w:t>
                      </w:r>
                      <w:r>
                        <w:rPr>
                          <w:b/>
                          <w:bCs/>
                          <w:sz w:val="20"/>
                          <w:szCs w:val="20"/>
                        </w:rPr>
                        <w:t>(03)3366094</w:t>
                      </w:r>
                    </w:p>
                    <w:p w:rsidR="001424D8" w:rsidRDefault="001424D8">
                      <w:pPr>
                        <w:spacing w:line="260" w:lineRule="exact"/>
                        <w:rPr>
                          <w:rFonts w:cs="Times New Roman"/>
                          <w:b/>
                          <w:bCs/>
                          <w:sz w:val="20"/>
                          <w:szCs w:val="20"/>
                        </w:rPr>
                      </w:pPr>
                      <w:r>
                        <w:rPr>
                          <w:rFonts w:cs="新細明體" w:hint="eastAsia"/>
                          <w:b/>
                          <w:bCs/>
                          <w:sz w:val="20"/>
                          <w:szCs w:val="20"/>
                        </w:rPr>
                        <w:t>發稿日期：</w:t>
                      </w:r>
                      <w:r>
                        <w:rPr>
                          <w:b/>
                          <w:bCs/>
                          <w:sz w:val="20"/>
                          <w:szCs w:val="20"/>
                        </w:rPr>
                        <w:t>104</w:t>
                      </w:r>
                      <w:r>
                        <w:rPr>
                          <w:rFonts w:cs="新細明體" w:hint="eastAsia"/>
                          <w:b/>
                          <w:bCs/>
                          <w:sz w:val="20"/>
                          <w:szCs w:val="20"/>
                        </w:rPr>
                        <w:t>年</w:t>
                      </w:r>
                      <w:r w:rsidR="00C52E48">
                        <w:rPr>
                          <w:rFonts w:cs="新細明體" w:hint="eastAsia"/>
                          <w:b/>
                          <w:bCs/>
                          <w:sz w:val="20"/>
                          <w:szCs w:val="20"/>
                        </w:rPr>
                        <w:t>9</w:t>
                      </w:r>
                      <w:r>
                        <w:rPr>
                          <w:rFonts w:cs="新細明體" w:hint="eastAsia"/>
                          <w:b/>
                          <w:bCs/>
                          <w:sz w:val="20"/>
                          <w:szCs w:val="20"/>
                        </w:rPr>
                        <w:t>月</w:t>
                      </w:r>
                      <w:r w:rsidR="000317EB">
                        <w:rPr>
                          <w:rFonts w:cs="新細明體" w:hint="eastAsia"/>
                          <w:b/>
                          <w:bCs/>
                          <w:sz w:val="20"/>
                          <w:szCs w:val="20"/>
                        </w:rPr>
                        <w:t xml:space="preserve"> </w:t>
                      </w:r>
                      <w:r w:rsidR="005E7F23">
                        <w:rPr>
                          <w:rFonts w:cs="新細明體"/>
                          <w:b/>
                          <w:bCs/>
                          <w:sz w:val="20"/>
                          <w:szCs w:val="20"/>
                        </w:rPr>
                        <w:t>25</w:t>
                      </w:r>
                      <w:r>
                        <w:rPr>
                          <w:rFonts w:cs="新細明體" w:hint="eastAsia"/>
                          <w:b/>
                          <w:bCs/>
                          <w:sz w:val="20"/>
                          <w:szCs w:val="20"/>
                        </w:rPr>
                        <w:t>日</w:t>
                      </w:r>
                    </w:p>
                    <w:p w:rsidR="001424D8" w:rsidRDefault="001424D8">
                      <w:pPr>
                        <w:spacing w:line="260" w:lineRule="exact"/>
                        <w:rPr>
                          <w:rFonts w:cs="Times New Roman"/>
                        </w:rPr>
                      </w:pPr>
                      <w:r>
                        <w:rPr>
                          <w:rFonts w:cs="新細明體" w:hint="eastAsia"/>
                          <w:b/>
                          <w:bCs/>
                          <w:sz w:val="20"/>
                          <w:szCs w:val="20"/>
                        </w:rPr>
                        <w:t>電子郵件：</w:t>
                      </w:r>
                      <w:r>
                        <w:rPr>
                          <w:b/>
                          <w:bCs/>
                          <w:sz w:val="20"/>
                          <w:szCs w:val="20"/>
                        </w:rPr>
                        <w:t>chieney.chien</w:t>
                      </w:r>
                      <w:r>
                        <w:rPr>
                          <w:b/>
                          <w:bCs/>
                          <w:color w:val="000000"/>
                          <w:sz w:val="20"/>
                          <w:szCs w:val="20"/>
                        </w:rPr>
                        <w:t>@gmail.com</w:t>
                      </w:r>
                    </w:p>
                  </w:txbxContent>
                </v:textbox>
              </v:rect>
            </w:pict>
          </mc:Fallback>
        </mc:AlternateContent>
      </w:r>
    </w:p>
    <w:p w:rsidR="001424D8" w:rsidRPr="00307C3D" w:rsidRDefault="00E74127" w:rsidP="00307C3D">
      <w:pPr>
        <w:jc w:val="center"/>
        <w:rPr>
          <w:rFonts w:ascii="標楷體" w:eastAsia="標楷體" w:hAnsi="標楷體" w:cs="Times New Roman"/>
          <w:b/>
          <w:bCs/>
          <w:sz w:val="32"/>
          <w:szCs w:val="3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322580</wp:posOffset>
                </wp:positionH>
                <wp:positionV relativeFrom="paragraph">
                  <wp:posOffset>403859</wp:posOffset>
                </wp:positionV>
                <wp:extent cx="5496560" cy="0"/>
                <wp:effectExtent l="0" t="0" r="2794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7558" id="直線接點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pt,31.8pt" to="458.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" strokeweight="2pt"/>
            </w:pict>
          </mc:Fallback>
        </mc:AlternateContent>
      </w:r>
      <w:r w:rsidR="001424D8" w:rsidRPr="00307C3D">
        <w:rPr>
          <w:rFonts w:ascii="標楷體" w:eastAsia="標楷體" w:hAnsi="標楷體" w:cs="標楷體" w:hint="eastAsia"/>
          <w:b/>
          <w:bCs/>
          <w:sz w:val="32"/>
          <w:szCs w:val="32"/>
        </w:rPr>
        <w:t>桃園市政府原住民族行政局新聞稿</w:t>
      </w:r>
    </w:p>
    <w:p w:rsidR="00746499" w:rsidRDefault="00CD71AF" w:rsidP="008B0D43">
      <w:pPr>
        <w:spacing w:line="480" w:lineRule="exact"/>
        <w:ind w:leftChars="-118" w:left="-3" w:hangingChars="100" w:hanging="280"/>
        <w:jc w:val="center"/>
        <w:rPr>
          <w:rFonts w:ascii="標楷體" w:eastAsia="標楷體" w:hAnsi="標楷體" w:cs="標楷體"/>
          <w:b/>
          <w:bCs/>
          <w:sz w:val="28"/>
          <w:szCs w:val="28"/>
        </w:rPr>
      </w:pPr>
      <w:bookmarkStart w:id="0" w:name="OLE_LINK1"/>
      <w:r w:rsidRPr="00CD71AF">
        <w:rPr>
          <w:rFonts w:ascii="標楷體" w:eastAsia="標楷體" w:hAnsi="標楷體" w:cs="標楷體" w:hint="eastAsia"/>
          <w:b/>
          <w:bCs/>
          <w:sz w:val="28"/>
          <w:szCs w:val="28"/>
        </w:rPr>
        <w:t xml:space="preserve">中秋不忘重建家園! </w:t>
      </w:r>
      <w:bookmarkStart w:id="1" w:name="_GoBack"/>
      <w:r w:rsidRPr="00CD71AF">
        <w:rPr>
          <w:rFonts w:ascii="標楷體" w:eastAsia="標楷體" w:hAnsi="標楷體" w:cs="標楷體" w:hint="eastAsia"/>
          <w:b/>
          <w:bCs/>
          <w:sz w:val="28"/>
          <w:szCs w:val="28"/>
        </w:rPr>
        <w:t>桃市府公布 "蘇迪勒風災復興區重建捐款帳戶"</w:t>
      </w:r>
      <w:bookmarkEnd w:id="1"/>
      <w:r>
        <w:rPr>
          <w:rFonts w:ascii="標楷體" w:eastAsia="標楷體" w:hAnsi="標楷體" w:cs="標楷體"/>
          <w:b/>
          <w:bCs/>
          <w:sz w:val="28"/>
          <w:szCs w:val="28"/>
        </w:rPr>
        <w:t xml:space="preserve"> </w:t>
      </w:r>
    </w:p>
    <w:p w:rsidR="00746499" w:rsidRDefault="00746499" w:rsidP="00746499">
      <w:pPr>
        <w:spacing w:line="480" w:lineRule="exact"/>
        <w:ind w:leftChars="-118" w:left="-3" w:hangingChars="100" w:hanging="280"/>
        <w:rPr>
          <w:rFonts w:ascii="標楷體" w:eastAsia="標楷體" w:hAnsi="標楷體" w:cs="標楷體"/>
          <w:b/>
          <w:bCs/>
          <w:sz w:val="28"/>
          <w:szCs w:val="28"/>
        </w:rPr>
      </w:pPr>
    </w:p>
    <w:p w:rsidR="005E7F23" w:rsidRDefault="00CD71AF" w:rsidP="005E7F23">
      <w:pPr>
        <w:spacing w:line="480" w:lineRule="exact"/>
        <w:ind w:leftChars="-18" w:left="-43" w:firstLineChars="195" w:firstLine="546"/>
        <w:rPr>
          <w:rFonts w:ascii="標楷體" w:eastAsia="標楷體" w:hAnsi="標楷體" w:cs="Times New Roman"/>
          <w:bCs/>
          <w:sz w:val="28"/>
          <w:szCs w:val="28"/>
        </w:rPr>
      </w:pPr>
      <w:r w:rsidRPr="00CD71AF">
        <w:rPr>
          <w:rFonts w:ascii="標楷體" w:eastAsia="標楷體" w:hAnsi="標楷體" w:cs="Times New Roman" w:hint="eastAsia"/>
          <w:bCs/>
          <w:sz w:val="28"/>
          <w:szCs w:val="28"/>
        </w:rPr>
        <w:t>中秋佳節是家人團圓的日子，但在桃園的復興區有一群人卻無家可歸，蘇迪勒颱風土石流重創復興區羅浮里的合流部落與奎輝里的Lcing部落，所幸居民提前撤離沒有人傷亡，卻嚴重損壞了居民的家園，而家園的重建工作刻不容緩，更需要社會各界的協助與關懷，因此，桃園市政府特別公布「蘇迪勒風災復興區重建捐款」社會救助金專戶，期盼社會各界善心與資源能夠與市政府一起在這段漫長的重建之路陪伴居民並給予協助。</w:t>
      </w:r>
    </w:p>
    <w:p w:rsidR="00CD71AF" w:rsidRDefault="00CD71AF" w:rsidP="005E7F23">
      <w:pPr>
        <w:spacing w:line="480" w:lineRule="exact"/>
        <w:ind w:leftChars="-18" w:left="-43" w:firstLineChars="195" w:firstLine="546"/>
        <w:rPr>
          <w:rFonts w:ascii="標楷體" w:eastAsia="標楷體" w:hAnsi="標楷體" w:cs="Times New Roman"/>
          <w:bCs/>
          <w:sz w:val="28"/>
          <w:szCs w:val="28"/>
        </w:rPr>
      </w:pPr>
    </w:p>
    <w:p w:rsidR="00CD71AF" w:rsidRPr="005E7F23" w:rsidRDefault="00CD71AF" w:rsidP="005E7F23">
      <w:pPr>
        <w:spacing w:line="480" w:lineRule="exact"/>
        <w:ind w:leftChars="-18" w:left="-43" w:firstLineChars="195" w:firstLine="546"/>
        <w:rPr>
          <w:rFonts w:ascii="標楷體" w:eastAsia="標楷體" w:hAnsi="標楷體" w:cs="Times New Roman" w:hint="eastAsia"/>
          <w:bCs/>
          <w:sz w:val="28"/>
          <w:szCs w:val="28"/>
        </w:rPr>
      </w:pPr>
      <w:r w:rsidRPr="00CD71AF">
        <w:rPr>
          <w:rFonts w:ascii="標楷體" w:eastAsia="標楷體" w:hAnsi="標楷體" w:cs="Times New Roman" w:hint="eastAsia"/>
          <w:bCs/>
          <w:sz w:val="28"/>
          <w:szCs w:val="28"/>
        </w:rPr>
        <w:t>社會局長古梓龍表示</w:t>
      </w:r>
      <w:r w:rsidR="00751C93">
        <w:rPr>
          <w:rFonts w:ascii="標楷體" w:eastAsia="標楷體" w:hAnsi="標楷體" w:cs="Times New Roman"/>
          <w:bCs/>
          <w:sz w:val="28"/>
          <w:szCs w:val="28"/>
        </w:rPr>
        <w:t>，破碎</w:t>
      </w:r>
      <w:r w:rsidR="00751C93">
        <w:rPr>
          <w:rFonts w:ascii="標楷體" w:eastAsia="標楷體" w:hAnsi="標楷體" w:cs="Times New Roman" w:hint="eastAsia"/>
          <w:bCs/>
          <w:sz w:val="28"/>
          <w:szCs w:val="28"/>
        </w:rPr>
        <w:t>的</w:t>
      </w:r>
      <w:r w:rsidR="00751C93">
        <w:rPr>
          <w:rFonts w:ascii="標楷體" w:eastAsia="標楷體" w:hAnsi="標楷體" w:cs="Times New Roman"/>
          <w:bCs/>
          <w:sz w:val="28"/>
          <w:szCs w:val="28"/>
        </w:rPr>
        <w:t>家園</w:t>
      </w:r>
      <w:r w:rsidR="00751C93">
        <w:rPr>
          <w:rFonts w:ascii="標楷體" w:eastAsia="標楷體" w:hAnsi="標楷體" w:cs="Times New Roman" w:hint="eastAsia"/>
          <w:bCs/>
          <w:sz w:val="28"/>
          <w:szCs w:val="28"/>
        </w:rPr>
        <w:t>要重建</w:t>
      </w:r>
      <w:r w:rsidR="00751C93">
        <w:rPr>
          <w:rFonts w:ascii="標楷體" w:eastAsia="標楷體" w:hAnsi="標楷體" w:cs="Times New Roman"/>
          <w:bCs/>
          <w:sz w:val="28"/>
          <w:szCs w:val="28"/>
        </w:rPr>
        <w:t>需要龐大的經費與資源，重建過程如果有社會各界的捐輸傾囊，重建工作將更意義非凡。</w:t>
      </w:r>
    </w:p>
    <w:p w:rsidR="00CD71AF" w:rsidRDefault="00CD71AF" w:rsidP="005E7F23">
      <w:pPr>
        <w:spacing w:line="480" w:lineRule="exact"/>
        <w:ind w:leftChars="-18" w:left="-43" w:firstLineChars="195" w:firstLine="546"/>
        <w:rPr>
          <w:rFonts w:ascii="標楷體" w:eastAsia="標楷體" w:hAnsi="標楷體" w:cs="Times New Roman"/>
          <w:bCs/>
          <w:sz w:val="28"/>
          <w:szCs w:val="28"/>
        </w:rPr>
      </w:pPr>
    </w:p>
    <w:p w:rsidR="00CD71AF" w:rsidRDefault="00CD71AF" w:rsidP="00751C93">
      <w:pPr>
        <w:spacing w:line="480" w:lineRule="exact"/>
        <w:ind w:leftChars="-18" w:left="-43" w:firstLineChars="195" w:firstLine="546"/>
        <w:rPr>
          <w:rFonts w:ascii="標楷體" w:eastAsia="標楷體" w:hAnsi="標楷體" w:cs="Times New Roman"/>
          <w:bCs/>
          <w:sz w:val="28"/>
          <w:szCs w:val="28"/>
        </w:rPr>
      </w:pPr>
      <w:r w:rsidRPr="00CD71AF">
        <w:rPr>
          <w:rFonts w:ascii="標楷體" w:eastAsia="標楷體" w:hAnsi="標楷體" w:cs="Times New Roman" w:hint="eastAsia"/>
          <w:bCs/>
          <w:sz w:val="28"/>
          <w:szCs w:val="28"/>
        </w:rPr>
        <w:t>桃園市政府原住民族行政局長Kolas Yotaka表示，重建家園是一條漫漫長路，當許多人可以在自己的家園歡度中秋，復興區這兩個部落卻高達十幾戶人家失去了房子，失去了從小到大的記憶、歷史、情感的依賴。經過原民局與社會局幾次查訪，許多居民</w:t>
      </w:r>
      <w:r w:rsidR="00751C93">
        <w:rPr>
          <w:rFonts w:ascii="標楷體" w:eastAsia="標楷體" w:hAnsi="標楷體" w:cs="Times New Roman" w:hint="eastAsia"/>
          <w:bCs/>
          <w:sz w:val="28"/>
          <w:szCs w:val="28"/>
        </w:rPr>
        <w:t>直接表示唯一的家產被土石流沖走，數十戶人家重建經費高達數千萬，根</w:t>
      </w:r>
      <w:r w:rsidRPr="00CD71AF">
        <w:rPr>
          <w:rFonts w:ascii="標楷體" w:eastAsia="標楷體" w:hAnsi="標楷體" w:cs="Times New Roman" w:hint="eastAsia"/>
          <w:bCs/>
          <w:sz w:val="28"/>
          <w:szCs w:val="28"/>
        </w:rPr>
        <w:t>本沒有能力興建新家，現在真正的挑戰才開始，Kolas希望各界善心人士可以透過市政府的"蘇迪勒風災復興區重建捐款帳戶"，協助居民重建家園。</w:t>
      </w:r>
    </w:p>
    <w:p w:rsidR="00CD71AF" w:rsidRDefault="00CD71AF" w:rsidP="005E7F23">
      <w:pPr>
        <w:spacing w:line="480" w:lineRule="exact"/>
        <w:ind w:leftChars="-18" w:left="-43" w:firstLineChars="195" w:firstLine="546"/>
        <w:rPr>
          <w:rFonts w:ascii="標楷體" w:eastAsia="標楷體" w:hAnsi="標楷體" w:cs="Times New Roman"/>
          <w:bCs/>
          <w:sz w:val="28"/>
          <w:szCs w:val="28"/>
        </w:rPr>
      </w:pPr>
    </w:p>
    <w:p w:rsidR="00CD71AF" w:rsidRDefault="00CD71AF" w:rsidP="005E7F23">
      <w:pPr>
        <w:spacing w:line="480" w:lineRule="exact"/>
        <w:ind w:leftChars="-18" w:left="-43" w:firstLineChars="195" w:firstLine="546"/>
        <w:rPr>
          <w:rFonts w:ascii="標楷體" w:eastAsia="標楷體" w:hAnsi="標楷體" w:cs="Times New Roman"/>
          <w:bCs/>
          <w:sz w:val="28"/>
          <w:szCs w:val="28"/>
        </w:rPr>
      </w:pPr>
      <w:r w:rsidRPr="00CD71AF">
        <w:rPr>
          <w:rFonts w:ascii="標楷體" w:eastAsia="標楷體" w:hAnsi="標楷體" w:cs="Times New Roman" w:hint="eastAsia"/>
          <w:bCs/>
          <w:sz w:val="28"/>
          <w:szCs w:val="28"/>
        </w:rPr>
        <w:t>今（9/25）天，由大成集團餐飲服務群與都城實業（股）有限公司在桃園機場所舉辦的中秋節原籟慈善音樂會中為了關懷部落，好食城率先拋磚引玉捐款新台幣2萬元協助，期待更多人能響應公益，幫助更多有需要的朋友。</w:t>
      </w:r>
    </w:p>
    <w:bookmarkEnd w:id="0"/>
    <w:p w:rsidR="005E7F23" w:rsidRDefault="005E7F23" w:rsidP="00751C93">
      <w:pPr>
        <w:spacing w:line="480" w:lineRule="exact"/>
        <w:rPr>
          <w:rFonts w:ascii="標楷體" w:eastAsia="標楷體" w:hAnsi="標楷體" w:cs="Times New Roman"/>
          <w:bCs/>
          <w:sz w:val="28"/>
          <w:szCs w:val="28"/>
        </w:rPr>
      </w:pPr>
      <w:r>
        <w:rPr>
          <w:rFonts w:ascii="標楷體" w:eastAsia="標楷體" w:hAnsi="標楷體" w:cs="Times New Roman"/>
          <w:bCs/>
          <w:sz w:val="28"/>
          <w:szCs w:val="28"/>
        </w:rPr>
        <w:t>台灣銀行桃園分行</w:t>
      </w:r>
      <w:r w:rsidR="00751C93">
        <w:rPr>
          <w:rFonts w:ascii="標楷體" w:eastAsia="標楷體" w:hAnsi="標楷體" w:cs="Times New Roman" w:hint="eastAsia"/>
          <w:bCs/>
          <w:sz w:val="28"/>
          <w:szCs w:val="28"/>
        </w:rPr>
        <w:t xml:space="preserve"> </w:t>
      </w:r>
      <w:r w:rsidR="00751C93">
        <w:rPr>
          <w:rFonts w:ascii="標楷體" w:eastAsia="標楷體" w:hAnsi="標楷體" w:cs="Times New Roman"/>
          <w:bCs/>
          <w:sz w:val="28"/>
          <w:szCs w:val="28"/>
        </w:rPr>
        <w:t xml:space="preserve">   </w:t>
      </w:r>
      <w:r>
        <w:rPr>
          <w:rFonts w:ascii="標楷體" w:eastAsia="標楷體" w:hAnsi="標楷體" w:cs="Times New Roman" w:hint="eastAsia"/>
          <w:bCs/>
          <w:sz w:val="28"/>
          <w:szCs w:val="28"/>
        </w:rPr>
        <w:t>戶名</w:t>
      </w:r>
      <w:r>
        <w:rPr>
          <w:rFonts w:ascii="標楷體" w:eastAsia="標楷體" w:hAnsi="標楷體" w:cs="Times New Roman" w:hint="eastAsia"/>
          <w:bCs/>
          <w:sz w:val="28"/>
          <w:szCs w:val="28"/>
        </w:rPr>
        <w:t>：桃園市</w:t>
      </w:r>
      <w:r w:rsidRPr="005E7F23">
        <w:rPr>
          <w:rFonts w:ascii="標楷體" w:eastAsia="標楷體" w:hAnsi="標楷體" w:cs="Times New Roman" w:hint="eastAsia"/>
          <w:bCs/>
          <w:sz w:val="28"/>
          <w:szCs w:val="28"/>
        </w:rPr>
        <w:t>社會救助金專戶</w:t>
      </w:r>
    </w:p>
    <w:p w:rsidR="005E7F23" w:rsidRDefault="005E7F23" w:rsidP="00751C93">
      <w:pPr>
        <w:spacing w:line="480" w:lineRule="exact"/>
        <w:ind w:firstLineChars="1000" w:firstLine="2800"/>
        <w:rPr>
          <w:rFonts w:ascii="標楷體" w:eastAsia="標楷體" w:hAnsi="標楷體" w:cs="Times New Roman"/>
          <w:bCs/>
          <w:sz w:val="28"/>
          <w:szCs w:val="28"/>
        </w:rPr>
      </w:pPr>
      <w:r>
        <w:rPr>
          <w:rFonts w:ascii="標楷體" w:eastAsia="標楷體" w:hAnsi="標楷體" w:cs="Times New Roman" w:hint="eastAsia"/>
          <w:bCs/>
          <w:sz w:val="28"/>
          <w:szCs w:val="28"/>
        </w:rPr>
        <w:t>帳號：</w:t>
      </w:r>
      <w:r>
        <w:rPr>
          <w:rFonts w:ascii="標楷體" w:eastAsia="標楷體" w:hAnsi="標楷體" w:cs="Times New Roman"/>
          <w:bCs/>
          <w:sz w:val="28"/>
          <w:szCs w:val="28"/>
        </w:rPr>
        <w:t>026038000011</w:t>
      </w:r>
    </w:p>
    <w:p w:rsidR="005E7F23" w:rsidRPr="008B0D43" w:rsidRDefault="005E7F23" w:rsidP="005E7F23">
      <w:pPr>
        <w:spacing w:line="480" w:lineRule="exact"/>
        <w:ind w:leftChars="-18" w:left="-43" w:firstLineChars="319" w:firstLine="893"/>
        <w:rPr>
          <w:rFonts w:ascii="標楷體" w:eastAsia="標楷體" w:hAnsi="標楷體" w:cs="Times New Roman" w:hint="eastAsia"/>
          <w:bCs/>
          <w:sz w:val="28"/>
          <w:szCs w:val="28"/>
        </w:rPr>
      </w:pPr>
      <w:r>
        <w:rPr>
          <w:rFonts w:ascii="標楷體" w:eastAsia="標楷體" w:hAnsi="標楷體" w:cs="Times New Roman" w:hint="eastAsia"/>
          <w:bCs/>
          <w:sz w:val="28"/>
          <w:szCs w:val="28"/>
        </w:rPr>
        <w:t>匯款單備註欄請註明「蘇迪勒颱風受災戶重建專用」</w:t>
      </w:r>
    </w:p>
    <w:sectPr w:rsidR="005E7F23" w:rsidRPr="008B0D43" w:rsidSect="00BC104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6C" w:rsidRDefault="0076406C" w:rsidP="00C90E57">
      <w:pPr>
        <w:rPr>
          <w:rFonts w:cs="Times New Roman"/>
        </w:rPr>
      </w:pPr>
      <w:r>
        <w:rPr>
          <w:rFonts w:cs="Times New Roman"/>
        </w:rPr>
        <w:separator/>
      </w:r>
    </w:p>
  </w:endnote>
  <w:endnote w:type="continuationSeparator" w:id="0">
    <w:p w:rsidR="0076406C" w:rsidRDefault="0076406C" w:rsidP="00C90E5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6C" w:rsidRDefault="0076406C" w:rsidP="00C90E57">
      <w:pPr>
        <w:rPr>
          <w:rFonts w:cs="Times New Roman"/>
        </w:rPr>
      </w:pPr>
      <w:r>
        <w:rPr>
          <w:rFonts w:cs="Times New Roman"/>
        </w:rPr>
        <w:separator/>
      </w:r>
    </w:p>
  </w:footnote>
  <w:footnote w:type="continuationSeparator" w:id="0">
    <w:p w:rsidR="0076406C" w:rsidRDefault="0076406C" w:rsidP="00C90E5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106"/>
    <w:multiLevelType w:val="hybridMultilevel"/>
    <w:tmpl w:val="494EB604"/>
    <w:lvl w:ilvl="0" w:tplc="3C866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E27A2E"/>
    <w:multiLevelType w:val="hybridMultilevel"/>
    <w:tmpl w:val="24DA111A"/>
    <w:lvl w:ilvl="0" w:tplc="E2AA23C8">
      <w:start w:val="1"/>
      <w:numFmt w:val="decimal"/>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48"/>
    <w:rsid w:val="000317EB"/>
    <w:rsid w:val="0008701C"/>
    <w:rsid w:val="00114798"/>
    <w:rsid w:val="0012531A"/>
    <w:rsid w:val="001321BE"/>
    <w:rsid w:val="001424D8"/>
    <w:rsid w:val="00143A56"/>
    <w:rsid w:val="00167580"/>
    <w:rsid w:val="001B1F74"/>
    <w:rsid w:val="001D234F"/>
    <w:rsid w:val="002251A7"/>
    <w:rsid w:val="00227EA5"/>
    <w:rsid w:val="002333CB"/>
    <w:rsid w:val="002B3794"/>
    <w:rsid w:val="002F7E2C"/>
    <w:rsid w:val="0030353F"/>
    <w:rsid w:val="00307C3D"/>
    <w:rsid w:val="00332C30"/>
    <w:rsid w:val="00334A23"/>
    <w:rsid w:val="00357B97"/>
    <w:rsid w:val="00365F13"/>
    <w:rsid w:val="003740AE"/>
    <w:rsid w:val="00387D18"/>
    <w:rsid w:val="003C5A1C"/>
    <w:rsid w:val="003F6422"/>
    <w:rsid w:val="00437F14"/>
    <w:rsid w:val="004464B3"/>
    <w:rsid w:val="00455D34"/>
    <w:rsid w:val="0047493F"/>
    <w:rsid w:val="004B78BA"/>
    <w:rsid w:val="004B7B8E"/>
    <w:rsid w:val="00526FE8"/>
    <w:rsid w:val="00563DA9"/>
    <w:rsid w:val="00583AA5"/>
    <w:rsid w:val="005B4B48"/>
    <w:rsid w:val="005E7F23"/>
    <w:rsid w:val="00645BA0"/>
    <w:rsid w:val="00655B8F"/>
    <w:rsid w:val="006673CB"/>
    <w:rsid w:val="00670CB6"/>
    <w:rsid w:val="00685661"/>
    <w:rsid w:val="00713257"/>
    <w:rsid w:val="00725D34"/>
    <w:rsid w:val="00725FA3"/>
    <w:rsid w:val="00746499"/>
    <w:rsid w:val="00751C93"/>
    <w:rsid w:val="00763E31"/>
    <w:rsid w:val="0076406C"/>
    <w:rsid w:val="00772C79"/>
    <w:rsid w:val="00781301"/>
    <w:rsid w:val="007D34B2"/>
    <w:rsid w:val="007F72FE"/>
    <w:rsid w:val="0081247B"/>
    <w:rsid w:val="008741F6"/>
    <w:rsid w:val="00875070"/>
    <w:rsid w:val="00877F20"/>
    <w:rsid w:val="008B0D43"/>
    <w:rsid w:val="008B2344"/>
    <w:rsid w:val="00960683"/>
    <w:rsid w:val="009655F2"/>
    <w:rsid w:val="009E4B85"/>
    <w:rsid w:val="009E7D69"/>
    <w:rsid w:val="00A05958"/>
    <w:rsid w:val="00A116D0"/>
    <w:rsid w:val="00A833D9"/>
    <w:rsid w:val="00AB5151"/>
    <w:rsid w:val="00AC67DF"/>
    <w:rsid w:val="00AC6A0E"/>
    <w:rsid w:val="00AD1891"/>
    <w:rsid w:val="00AD269A"/>
    <w:rsid w:val="00B70D3C"/>
    <w:rsid w:val="00BB57F9"/>
    <w:rsid w:val="00BC0AB3"/>
    <w:rsid w:val="00BC1042"/>
    <w:rsid w:val="00BC156B"/>
    <w:rsid w:val="00C52E48"/>
    <w:rsid w:val="00C56747"/>
    <w:rsid w:val="00C90E57"/>
    <w:rsid w:val="00C92387"/>
    <w:rsid w:val="00C9673D"/>
    <w:rsid w:val="00CB7C7C"/>
    <w:rsid w:val="00CD71AF"/>
    <w:rsid w:val="00D07849"/>
    <w:rsid w:val="00D67DCC"/>
    <w:rsid w:val="00D9564A"/>
    <w:rsid w:val="00DC1DF4"/>
    <w:rsid w:val="00E74127"/>
    <w:rsid w:val="00F26765"/>
    <w:rsid w:val="00F521CE"/>
    <w:rsid w:val="00F843BC"/>
    <w:rsid w:val="00FA1E46"/>
    <w:rsid w:val="00FE0807"/>
    <w:rsid w:val="00FF4C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7D8223-91D9-4DE6-AD7D-362B5D6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3CB"/>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0E57"/>
    <w:pPr>
      <w:tabs>
        <w:tab w:val="center" w:pos="4153"/>
        <w:tab w:val="right" w:pos="8306"/>
      </w:tabs>
      <w:snapToGrid w:val="0"/>
    </w:pPr>
    <w:rPr>
      <w:sz w:val="20"/>
      <w:szCs w:val="20"/>
    </w:rPr>
  </w:style>
  <w:style w:type="character" w:customStyle="1" w:styleId="a4">
    <w:name w:val="頁首 字元"/>
    <w:link w:val="a3"/>
    <w:uiPriority w:val="99"/>
    <w:locked/>
    <w:rsid w:val="00C90E57"/>
    <w:rPr>
      <w:sz w:val="20"/>
      <w:szCs w:val="20"/>
    </w:rPr>
  </w:style>
  <w:style w:type="paragraph" w:styleId="a5">
    <w:name w:val="footer"/>
    <w:basedOn w:val="a"/>
    <w:link w:val="a6"/>
    <w:uiPriority w:val="99"/>
    <w:rsid w:val="00C90E57"/>
    <w:pPr>
      <w:tabs>
        <w:tab w:val="center" w:pos="4153"/>
        <w:tab w:val="right" w:pos="8306"/>
      </w:tabs>
      <w:snapToGrid w:val="0"/>
    </w:pPr>
    <w:rPr>
      <w:sz w:val="20"/>
      <w:szCs w:val="20"/>
    </w:rPr>
  </w:style>
  <w:style w:type="character" w:customStyle="1" w:styleId="a6">
    <w:name w:val="頁尾 字元"/>
    <w:link w:val="a5"/>
    <w:uiPriority w:val="99"/>
    <w:locked/>
    <w:rsid w:val="00C90E57"/>
    <w:rPr>
      <w:sz w:val="20"/>
      <w:szCs w:val="20"/>
    </w:rPr>
  </w:style>
  <w:style w:type="table" w:styleId="a7">
    <w:name w:val="Table Grid"/>
    <w:basedOn w:val="a1"/>
    <w:uiPriority w:val="99"/>
    <w:rsid w:val="003F642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71A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71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8645">
      <w:bodyDiv w:val="1"/>
      <w:marLeft w:val="0"/>
      <w:marRight w:val="0"/>
      <w:marTop w:val="0"/>
      <w:marBottom w:val="0"/>
      <w:divBdr>
        <w:top w:val="none" w:sz="0" w:space="0" w:color="auto"/>
        <w:left w:val="none" w:sz="0" w:space="0" w:color="auto"/>
        <w:bottom w:val="none" w:sz="0" w:space="0" w:color="auto"/>
        <w:right w:val="none" w:sz="0" w:space="0" w:color="auto"/>
      </w:divBdr>
      <w:divsChild>
        <w:div w:id="899899599">
          <w:marLeft w:val="0"/>
          <w:marRight w:val="0"/>
          <w:marTop w:val="0"/>
          <w:marBottom w:val="0"/>
          <w:divBdr>
            <w:top w:val="none" w:sz="0" w:space="0" w:color="auto"/>
            <w:left w:val="none" w:sz="0" w:space="0" w:color="auto"/>
            <w:bottom w:val="none" w:sz="0" w:space="0" w:color="auto"/>
            <w:right w:val="none" w:sz="0" w:space="0" w:color="auto"/>
          </w:divBdr>
          <w:divsChild>
            <w:div w:id="517698319">
              <w:marLeft w:val="0"/>
              <w:marRight w:val="0"/>
              <w:marTop w:val="0"/>
              <w:marBottom w:val="0"/>
              <w:divBdr>
                <w:top w:val="none" w:sz="0" w:space="0" w:color="auto"/>
                <w:left w:val="none" w:sz="0" w:space="0" w:color="auto"/>
                <w:bottom w:val="none" w:sz="0" w:space="0" w:color="auto"/>
                <w:right w:val="none" w:sz="0" w:space="0" w:color="auto"/>
              </w:divBdr>
              <w:divsChild>
                <w:div w:id="1096949780">
                  <w:marLeft w:val="0"/>
                  <w:marRight w:val="0"/>
                  <w:marTop w:val="0"/>
                  <w:marBottom w:val="0"/>
                  <w:divBdr>
                    <w:top w:val="none" w:sz="0" w:space="0" w:color="auto"/>
                    <w:left w:val="none" w:sz="0" w:space="0" w:color="auto"/>
                    <w:bottom w:val="none" w:sz="0" w:space="0" w:color="auto"/>
                    <w:right w:val="none" w:sz="0" w:space="0" w:color="auto"/>
                  </w:divBdr>
                  <w:divsChild>
                    <w:div w:id="1417508494">
                      <w:marLeft w:val="0"/>
                      <w:marRight w:val="0"/>
                      <w:marTop w:val="0"/>
                      <w:marBottom w:val="0"/>
                      <w:divBdr>
                        <w:top w:val="none" w:sz="0" w:space="0" w:color="auto"/>
                        <w:left w:val="none" w:sz="0" w:space="0" w:color="auto"/>
                        <w:bottom w:val="none" w:sz="0" w:space="0" w:color="auto"/>
                        <w:right w:val="none" w:sz="0" w:space="0" w:color="auto"/>
                      </w:divBdr>
                      <w:divsChild>
                        <w:div w:id="467094886">
                          <w:marLeft w:val="-15"/>
                          <w:marRight w:val="0"/>
                          <w:marTop w:val="0"/>
                          <w:marBottom w:val="0"/>
                          <w:divBdr>
                            <w:top w:val="none" w:sz="0" w:space="0" w:color="auto"/>
                            <w:left w:val="none" w:sz="0" w:space="0" w:color="auto"/>
                            <w:bottom w:val="none" w:sz="0" w:space="0" w:color="auto"/>
                            <w:right w:val="none" w:sz="0" w:space="0" w:color="auto"/>
                          </w:divBdr>
                          <w:divsChild>
                            <w:div w:id="1681394286">
                              <w:marLeft w:val="0"/>
                              <w:marRight w:val="0"/>
                              <w:marTop w:val="0"/>
                              <w:marBottom w:val="0"/>
                              <w:divBdr>
                                <w:top w:val="none" w:sz="0" w:space="0" w:color="auto"/>
                                <w:left w:val="none" w:sz="0" w:space="0" w:color="auto"/>
                                <w:bottom w:val="none" w:sz="0" w:space="0" w:color="auto"/>
                                <w:right w:val="none" w:sz="0" w:space="0" w:color="auto"/>
                              </w:divBdr>
                              <w:divsChild>
                                <w:div w:id="1697734969">
                                  <w:marLeft w:val="0"/>
                                  <w:marRight w:val="-15"/>
                                  <w:marTop w:val="0"/>
                                  <w:marBottom w:val="0"/>
                                  <w:divBdr>
                                    <w:top w:val="none" w:sz="0" w:space="0" w:color="auto"/>
                                    <w:left w:val="none" w:sz="0" w:space="0" w:color="auto"/>
                                    <w:bottom w:val="none" w:sz="0" w:space="0" w:color="auto"/>
                                    <w:right w:val="none" w:sz="0" w:space="0" w:color="auto"/>
                                  </w:divBdr>
                                  <w:divsChild>
                                    <w:div w:id="1193107675">
                                      <w:marLeft w:val="0"/>
                                      <w:marRight w:val="0"/>
                                      <w:marTop w:val="0"/>
                                      <w:marBottom w:val="0"/>
                                      <w:divBdr>
                                        <w:top w:val="none" w:sz="0" w:space="0" w:color="auto"/>
                                        <w:left w:val="none" w:sz="0" w:space="0" w:color="auto"/>
                                        <w:bottom w:val="none" w:sz="0" w:space="0" w:color="auto"/>
                                        <w:right w:val="none" w:sz="0" w:space="0" w:color="auto"/>
                                      </w:divBdr>
                                      <w:divsChild>
                                        <w:div w:id="605768167">
                                          <w:marLeft w:val="-270"/>
                                          <w:marRight w:val="0"/>
                                          <w:marTop w:val="0"/>
                                          <w:marBottom w:val="0"/>
                                          <w:divBdr>
                                            <w:top w:val="none" w:sz="0" w:space="0" w:color="auto"/>
                                            <w:left w:val="none" w:sz="0" w:space="0" w:color="auto"/>
                                            <w:bottom w:val="none" w:sz="0" w:space="0" w:color="auto"/>
                                            <w:right w:val="none" w:sz="0" w:space="0" w:color="auto"/>
                                          </w:divBdr>
                                          <w:divsChild>
                                            <w:div w:id="332876696">
                                              <w:marLeft w:val="0"/>
                                              <w:marRight w:val="0"/>
                                              <w:marTop w:val="0"/>
                                              <w:marBottom w:val="0"/>
                                              <w:divBdr>
                                                <w:top w:val="single" w:sz="6" w:space="0" w:color="E5E6E9"/>
                                                <w:left w:val="single" w:sz="6" w:space="0" w:color="DFE0E4"/>
                                                <w:bottom w:val="single" w:sz="6" w:space="0" w:color="D0D1D5"/>
                                                <w:right w:val="single" w:sz="6" w:space="0" w:color="DFE0E4"/>
                                              </w:divBdr>
                                              <w:divsChild>
                                                <w:div w:id="1617372036">
                                                  <w:marLeft w:val="0"/>
                                                  <w:marRight w:val="0"/>
                                                  <w:marTop w:val="0"/>
                                                  <w:marBottom w:val="0"/>
                                                  <w:divBdr>
                                                    <w:top w:val="none" w:sz="0" w:space="0" w:color="auto"/>
                                                    <w:left w:val="none" w:sz="0" w:space="0" w:color="auto"/>
                                                    <w:bottom w:val="none" w:sz="0" w:space="0" w:color="auto"/>
                                                    <w:right w:val="none" w:sz="0" w:space="0" w:color="auto"/>
                                                  </w:divBdr>
                                                  <w:divsChild>
                                                    <w:div w:id="8197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103</Words>
  <Characters>589</Characters>
  <Application>Microsoft Office Word</Application>
  <DocSecurity>0</DocSecurity>
  <Lines>4</Lines>
  <Paragraphs>1</Paragraphs>
  <ScaleCrop>false</ScaleCrop>
  <Company>CMT</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簡善謙</dc:creator>
  <cp:lastModifiedBy>簡善謙</cp:lastModifiedBy>
  <cp:revision>3</cp:revision>
  <cp:lastPrinted>2015-09-25T07:53:00Z</cp:lastPrinted>
  <dcterms:created xsi:type="dcterms:W3CDTF">2015-09-25T07:11:00Z</dcterms:created>
  <dcterms:modified xsi:type="dcterms:W3CDTF">2015-09-25T07:56:00Z</dcterms:modified>
</cp:coreProperties>
</file>