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01"/>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40"/>
        <w:gridCol w:w="1080"/>
        <w:gridCol w:w="2120"/>
      </w:tblGrid>
      <w:tr w:rsidR="00EB2EAF" w:rsidRPr="00CA4A89" w:rsidTr="00CE6A66">
        <w:trPr>
          <w:cantSplit/>
        </w:trPr>
        <w:tc>
          <w:tcPr>
            <w:tcW w:w="5940" w:type="dxa"/>
            <w:tcBorders>
              <w:top w:val="nil"/>
              <w:left w:val="nil"/>
              <w:bottom w:val="single" w:sz="4" w:space="0" w:color="auto"/>
              <w:right w:val="nil"/>
            </w:tcBorders>
          </w:tcPr>
          <w:p w:rsidR="00EB2EAF" w:rsidRPr="00CA4A89" w:rsidRDefault="00EB2EAF" w:rsidP="00CE6A66">
            <w:pPr>
              <w:pStyle w:val="a7"/>
              <w:kinsoku w:val="0"/>
              <w:autoSpaceDE w:val="0"/>
              <w:autoSpaceDN w:val="0"/>
              <w:rPr>
                <w:rFonts w:ascii="新細明體" w:hAnsi="新細明體"/>
                <w:color w:val="000000"/>
                <w:spacing w:val="-4"/>
              </w:rPr>
            </w:pPr>
          </w:p>
        </w:tc>
        <w:tc>
          <w:tcPr>
            <w:tcW w:w="1080" w:type="dxa"/>
            <w:vMerge w:val="restart"/>
            <w:tcBorders>
              <w:left w:val="single" w:sz="4" w:space="0" w:color="auto"/>
              <w:bottom w:val="single" w:sz="4" w:space="0" w:color="auto"/>
              <w:right w:val="single" w:sz="4" w:space="0" w:color="auto"/>
            </w:tcBorders>
            <w:shd w:val="clear" w:color="auto" w:fill="000000"/>
            <w:vAlign w:val="center"/>
          </w:tcPr>
          <w:p w:rsidR="00EB2EAF" w:rsidRPr="00863D92" w:rsidRDefault="00EB2EAF" w:rsidP="00CE6A66">
            <w:pPr>
              <w:jc w:val="center"/>
              <w:rPr>
                <w:rFonts w:ascii="新細明體" w:hAnsi="新細明體"/>
              </w:rPr>
            </w:pPr>
            <w:r w:rsidRPr="00863D92">
              <w:rPr>
                <w:rFonts w:ascii="新細明體" w:hAnsi="新細明體"/>
              </w:rPr>
              <w:t>新 聞 稿</w:t>
            </w:r>
          </w:p>
        </w:tc>
        <w:tc>
          <w:tcPr>
            <w:tcW w:w="2120" w:type="dxa"/>
            <w:tcBorders>
              <w:top w:val="nil"/>
              <w:left w:val="nil"/>
              <w:bottom w:val="single" w:sz="4" w:space="0" w:color="auto"/>
              <w:right w:val="nil"/>
            </w:tcBorders>
          </w:tcPr>
          <w:p w:rsidR="00EB2EAF" w:rsidRPr="00CA4A89" w:rsidRDefault="00EB2EAF" w:rsidP="00CE6A66">
            <w:pPr>
              <w:rPr>
                <w:rFonts w:ascii="新細明體" w:hAnsi="新細明體"/>
                <w:color w:val="000000"/>
              </w:rPr>
            </w:pPr>
          </w:p>
        </w:tc>
      </w:tr>
      <w:tr w:rsidR="00F22692" w:rsidRPr="00CA4A89" w:rsidTr="00CE6A66">
        <w:trPr>
          <w:cantSplit/>
        </w:trPr>
        <w:tc>
          <w:tcPr>
            <w:tcW w:w="5940" w:type="dxa"/>
            <w:tcBorders>
              <w:top w:val="nil"/>
              <w:bottom w:val="nil"/>
              <w:right w:val="nil"/>
            </w:tcBorders>
          </w:tcPr>
          <w:p w:rsidR="00F22692" w:rsidRPr="00CA4A89" w:rsidRDefault="00F22692" w:rsidP="00F22692">
            <w:pPr>
              <w:kinsoku w:val="0"/>
              <w:autoSpaceDE w:val="0"/>
              <w:autoSpaceDN w:val="0"/>
              <w:rPr>
                <w:rFonts w:ascii="新細明體" w:hAnsi="新細明體"/>
                <w:color w:val="000000"/>
                <w:spacing w:val="-4"/>
              </w:rPr>
            </w:pPr>
            <w:r w:rsidRPr="00CA4A89">
              <w:rPr>
                <w:rFonts w:ascii="新細明體" w:hAnsi="新細明體"/>
                <w:color w:val="000000"/>
                <w:spacing w:val="-4"/>
              </w:rPr>
              <w:t>桃園</w:t>
            </w:r>
            <w:r>
              <w:rPr>
                <w:rFonts w:ascii="新細明體" w:hAnsi="新細明體" w:hint="eastAsia"/>
                <w:color w:val="000000"/>
                <w:spacing w:val="-4"/>
              </w:rPr>
              <w:t>市</w:t>
            </w:r>
            <w:r w:rsidRPr="00CA4A89">
              <w:rPr>
                <w:rFonts w:ascii="新細明體" w:hAnsi="新細明體"/>
                <w:color w:val="000000"/>
                <w:spacing w:val="-4"/>
              </w:rPr>
              <w:t>政府文化局</w:t>
            </w:r>
          </w:p>
        </w:tc>
        <w:tc>
          <w:tcPr>
            <w:tcW w:w="1080" w:type="dxa"/>
            <w:vMerge/>
            <w:tcBorders>
              <w:top w:val="nil"/>
              <w:left w:val="single" w:sz="4" w:space="0" w:color="auto"/>
              <w:bottom w:val="single" w:sz="4" w:space="0" w:color="auto"/>
              <w:right w:val="single" w:sz="4" w:space="0" w:color="auto"/>
            </w:tcBorders>
            <w:shd w:val="clear" w:color="auto" w:fill="000000"/>
          </w:tcPr>
          <w:p w:rsidR="00F22692" w:rsidRPr="00CA4A89" w:rsidRDefault="00F22692" w:rsidP="00F22692">
            <w:pPr>
              <w:rPr>
                <w:rFonts w:ascii="新細明體" w:hAnsi="新細明體"/>
                <w:color w:val="000000"/>
              </w:rPr>
            </w:pPr>
          </w:p>
        </w:tc>
        <w:tc>
          <w:tcPr>
            <w:tcW w:w="2120" w:type="dxa"/>
            <w:tcBorders>
              <w:top w:val="nil"/>
              <w:left w:val="nil"/>
              <w:bottom w:val="nil"/>
            </w:tcBorders>
          </w:tcPr>
          <w:p w:rsidR="00F22692" w:rsidRPr="00CA4A89" w:rsidRDefault="00F22692" w:rsidP="00F22692">
            <w:pPr>
              <w:rPr>
                <w:rFonts w:ascii="新細明體" w:hAnsi="新細明體"/>
                <w:color w:val="000000"/>
              </w:rPr>
            </w:pPr>
            <w:r w:rsidRPr="00CA4A89">
              <w:rPr>
                <w:rFonts w:ascii="新細明體" w:hAnsi="新細明體"/>
                <w:color w:val="000000"/>
              </w:rPr>
              <w:t>電話：3322592</w:t>
            </w:r>
          </w:p>
        </w:tc>
      </w:tr>
      <w:tr w:rsidR="00F22692" w:rsidRPr="00CA4A89" w:rsidTr="00CE6A66">
        <w:trPr>
          <w:cantSplit/>
        </w:trPr>
        <w:tc>
          <w:tcPr>
            <w:tcW w:w="5940" w:type="dxa"/>
            <w:tcBorders>
              <w:top w:val="nil"/>
              <w:bottom w:val="nil"/>
              <w:right w:val="nil"/>
            </w:tcBorders>
          </w:tcPr>
          <w:p w:rsidR="00F22692" w:rsidRPr="00CA4A89" w:rsidRDefault="00F22692" w:rsidP="00F22692">
            <w:pPr>
              <w:kinsoku w:val="0"/>
              <w:autoSpaceDE w:val="0"/>
              <w:autoSpaceDN w:val="0"/>
              <w:rPr>
                <w:rFonts w:ascii="新細明體" w:hAnsi="新細明體"/>
                <w:color w:val="000000"/>
                <w:spacing w:val="-4"/>
                <w:kern w:val="0"/>
              </w:rPr>
            </w:pPr>
            <w:r>
              <w:rPr>
                <w:rFonts w:ascii="新細明體" w:hAnsi="新細明體"/>
                <w:color w:val="000000"/>
                <w:spacing w:val="-4"/>
              </w:rPr>
              <w:t>桃園</w:t>
            </w:r>
            <w:r>
              <w:rPr>
                <w:rFonts w:ascii="新細明體" w:hAnsi="新細明體" w:hint="eastAsia"/>
                <w:color w:val="000000"/>
                <w:spacing w:val="-4"/>
              </w:rPr>
              <w:t>市</w:t>
            </w:r>
            <w:r>
              <w:rPr>
                <w:rFonts w:ascii="新細明體" w:hAnsi="新細明體"/>
                <w:color w:val="000000"/>
                <w:spacing w:val="-4"/>
              </w:rPr>
              <w:t>桃園</w:t>
            </w:r>
            <w:r>
              <w:rPr>
                <w:rFonts w:ascii="新細明體" w:hAnsi="新細明體" w:hint="eastAsia"/>
                <w:color w:val="000000"/>
                <w:spacing w:val="-4"/>
              </w:rPr>
              <w:t>區</w:t>
            </w:r>
            <w:r w:rsidRPr="00CA4A89">
              <w:rPr>
                <w:rFonts w:ascii="新細明體" w:hAnsi="新細明體"/>
                <w:color w:val="000000"/>
                <w:spacing w:val="-4"/>
              </w:rPr>
              <w:t>縣府</w:t>
            </w:r>
            <w:r w:rsidRPr="00CA4A89">
              <w:rPr>
                <w:rFonts w:ascii="新細明體" w:hAnsi="新細明體"/>
                <w:color w:val="000000"/>
                <w:spacing w:val="-4"/>
                <w:kern w:val="0"/>
              </w:rPr>
              <w:t>路21號</w:t>
            </w:r>
          </w:p>
        </w:tc>
        <w:tc>
          <w:tcPr>
            <w:tcW w:w="1080" w:type="dxa"/>
            <w:tcBorders>
              <w:top w:val="nil"/>
              <w:left w:val="nil"/>
              <w:bottom w:val="nil"/>
              <w:right w:val="nil"/>
            </w:tcBorders>
          </w:tcPr>
          <w:p w:rsidR="00F22692" w:rsidRPr="00CA4A89" w:rsidRDefault="00F22692" w:rsidP="00F22692">
            <w:pPr>
              <w:rPr>
                <w:rFonts w:ascii="新細明體" w:hAnsi="新細明體"/>
                <w:color w:val="000000"/>
              </w:rPr>
            </w:pPr>
          </w:p>
        </w:tc>
        <w:tc>
          <w:tcPr>
            <w:tcW w:w="2120" w:type="dxa"/>
            <w:tcBorders>
              <w:top w:val="nil"/>
              <w:left w:val="nil"/>
              <w:bottom w:val="nil"/>
            </w:tcBorders>
          </w:tcPr>
          <w:p w:rsidR="00F22692" w:rsidRPr="00CA4A89" w:rsidRDefault="00F22692" w:rsidP="00944E9A">
            <w:pPr>
              <w:rPr>
                <w:rFonts w:ascii="新細明體" w:hAnsi="新細明體"/>
                <w:color w:val="000000"/>
              </w:rPr>
            </w:pPr>
            <w:r w:rsidRPr="00CA4A89">
              <w:rPr>
                <w:rFonts w:ascii="新細明體" w:hAnsi="新細明體"/>
                <w:color w:val="000000"/>
              </w:rPr>
              <w:t>傳真：33</w:t>
            </w:r>
            <w:r w:rsidR="00944E9A">
              <w:rPr>
                <w:rFonts w:ascii="新細明體" w:hAnsi="新細明體" w:hint="eastAsia"/>
                <w:color w:val="000000"/>
              </w:rPr>
              <w:t>16092</w:t>
            </w:r>
          </w:p>
        </w:tc>
      </w:tr>
      <w:tr w:rsidR="00F22692" w:rsidRPr="00CA4A89" w:rsidTr="00CE6A66">
        <w:trPr>
          <w:cantSplit/>
        </w:trPr>
        <w:tc>
          <w:tcPr>
            <w:tcW w:w="5940" w:type="dxa"/>
            <w:tcBorders>
              <w:top w:val="single" w:sz="4" w:space="0" w:color="auto"/>
              <w:left w:val="single" w:sz="4" w:space="0" w:color="auto"/>
              <w:bottom w:val="single" w:sz="4" w:space="0" w:color="auto"/>
              <w:right w:val="single" w:sz="4" w:space="0" w:color="auto"/>
            </w:tcBorders>
          </w:tcPr>
          <w:p w:rsidR="00F22692" w:rsidRPr="00CA4A89" w:rsidRDefault="00F22692" w:rsidP="00F22692">
            <w:pPr>
              <w:kinsoku w:val="0"/>
              <w:autoSpaceDE w:val="0"/>
              <w:autoSpaceDN w:val="0"/>
              <w:spacing w:line="340" w:lineRule="exact"/>
              <w:rPr>
                <w:rFonts w:ascii="新細明體" w:hAnsi="新細明體"/>
                <w:color w:val="000000"/>
                <w:spacing w:val="-4"/>
                <w:kern w:val="0"/>
              </w:rPr>
            </w:pPr>
            <w:r w:rsidRPr="00CA4A89">
              <w:rPr>
                <w:rFonts w:ascii="新細明體" w:hAnsi="新細明體"/>
                <w:color w:val="000000"/>
                <w:spacing w:val="-4"/>
                <w:kern w:val="0"/>
              </w:rPr>
              <w:t>中華民國</w:t>
            </w:r>
            <w:r w:rsidRPr="00CA4A89">
              <w:rPr>
                <w:rFonts w:ascii="新細明體" w:hAnsi="新細明體" w:hint="eastAsia"/>
                <w:color w:val="000000"/>
                <w:spacing w:val="-4"/>
                <w:kern w:val="0"/>
              </w:rPr>
              <w:t>10</w:t>
            </w:r>
            <w:r>
              <w:rPr>
                <w:rFonts w:ascii="新細明體" w:hAnsi="新細明體" w:hint="eastAsia"/>
                <w:color w:val="000000"/>
                <w:spacing w:val="-4"/>
                <w:kern w:val="0"/>
              </w:rPr>
              <w:t>4</w:t>
            </w:r>
            <w:r w:rsidRPr="00CA4A89">
              <w:rPr>
                <w:rFonts w:ascii="新細明體" w:hAnsi="新細明體"/>
                <w:color w:val="000000"/>
                <w:spacing w:val="-4"/>
                <w:kern w:val="0"/>
              </w:rPr>
              <w:t>年</w:t>
            </w:r>
            <w:r w:rsidR="008E6000">
              <w:rPr>
                <w:rFonts w:ascii="新細明體" w:hAnsi="新細明體" w:hint="eastAsia"/>
                <w:color w:val="000000"/>
                <w:spacing w:val="-4"/>
                <w:kern w:val="0"/>
              </w:rPr>
              <w:t>1</w:t>
            </w:r>
            <w:r w:rsidR="00944E9A">
              <w:rPr>
                <w:rFonts w:ascii="新細明體" w:hAnsi="新細明體" w:hint="eastAsia"/>
                <w:color w:val="000000"/>
                <w:spacing w:val="-4"/>
                <w:kern w:val="0"/>
              </w:rPr>
              <w:t>1</w:t>
            </w:r>
            <w:r w:rsidRPr="00CA4A89">
              <w:rPr>
                <w:rFonts w:ascii="新細明體" w:hAnsi="新細明體"/>
                <w:color w:val="000000"/>
                <w:spacing w:val="-4"/>
                <w:kern w:val="0"/>
              </w:rPr>
              <w:t>月</w:t>
            </w:r>
            <w:r>
              <w:rPr>
                <w:rFonts w:ascii="新細明體" w:hAnsi="新細明體" w:hint="eastAsia"/>
                <w:color w:val="000000"/>
                <w:spacing w:val="-4"/>
                <w:kern w:val="0"/>
              </w:rPr>
              <w:t xml:space="preserve">  </w:t>
            </w:r>
            <w:r w:rsidRPr="00CA4A89">
              <w:rPr>
                <w:rFonts w:ascii="新細明體" w:hAnsi="新細明體"/>
                <w:color w:val="000000"/>
                <w:spacing w:val="-4"/>
                <w:kern w:val="0"/>
              </w:rPr>
              <w:t>日發布，並透過網際網路同步發送</w:t>
            </w:r>
          </w:p>
          <w:p w:rsidR="00F22692" w:rsidRPr="00CA4A89" w:rsidRDefault="00F22692" w:rsidP="00F22692">
            <w:pPr>
              <w:kinsoku w:val="0"/>
              <w:autoSpaceDE w:val="0"/>
              <w:autoSpaceDN w:val="0"/>
              <w:spacing w:line="340" w:lineRule="exact"/>
              <w:rPr>
                <w:rFonts w:ascii="新細明體" w:hAnsi="新細明體"/>
                <w:b/>
                <w:color w:val="000000"/>
                <w:spacing w:val="-4"/>
                <w:kern w:val="0"/>
              </w:rPr>
            </w:pPr>
            <w:r w:rsidRPr="00CA4A89">
              <w:rPr>
                <w:rFonts w:ascii="新細明體" w:hAnsi="新細明體"/>
                <w:color w:val="000000"/>
                <w:spacing w:val="-4"/>
                <w:kern w:val="0"/>
              </w:rPr>
              <w:t>網址：http：//www.tyccc.gov.tw</w:t>
            </w:r>
          </w:p>
        </w:tc>
        <w:tc>
          <w:tcPr>
            <w:tcW w:w="3200" w:type="dxa"/>
            <w:gridSpan w:val="2"/>
            <w:tcBorders>
              <w:top w:val="single" w:sz="4" w:space="0" w:color="auto"/>
              <w:left w:val="single" w:sz="4" w:space="0" w:color="auto"/>
              <w:bottom w:val="single" w:sz="4" w:space="0" w:color="auto"/>
              <w:right w:val="single" w:sz="4" w:space="0" w:color="auto"/>
            </w:tcBorders>
          </w:tcPr>
          <w:p w:rsidR="00F22692" w:rsidRPr="00CA4A89" w:rsidRDefault="00F22692" w:rsidP="00F22692">
            <w:pPr>
              <w:spacing w:line="340" w:lineRule="exact"/>
              <w:rPr>
                <w:rFonts w:ascii="新細明體" w:hAnsi="新細明體"/>
                <w:color w:val="000000"/>
                <w:kern w:val="0"/>
              </w:rPr>
            </w:pPr>
            <w:proofErr w:type="gramStart"/>
            <w:r w:rsidRPr="00CA4A89">
              <w:rPr>
                <w:rFonts w:ascii="新細明體" w:hAnsi="新細明體"/>
                <w:color w:val="000000"/>
                <w:spacing w:val="-2"/>
                <w:kern w:val="0"/>
              </w:rPr>
              <w:t>本稿連絡</w:t>
            </w:r>
            <w:proofErr w:type="gramEnd"/>
            <w:r w:rsidRPr="00CA4A89">
              <w:rPr>
                <w:rFonts w:ascii="新細明體" w:hAnsi="新細明體"/>
                <w:color w:val="000000"/>
                <w:spacing w:val="-2"/>
                <w:kern w:val="0"/>
              </w:rPr>
              <w:t>人：</w:t>
            </w:r>
            <w:r w:rsidR="00944E9A">
              <w:rPr>
                <w:rFonts w:ascii="新細明體" w:hAnsi="新細明體" w:hint="eastAsia"/>
                <w:color w:val="000000"/>
                <w:spacing w:val="-2"/>
                <w:kern w:val="0"/>
              </w:rPr>
              <w:t>管慧雯</w:t>
            </w:r>
            <w:r w:rsidRPr="00CA4A89">
              <w:rPr>
                <w:rFonts w:ascii="新細明體" w:hAnsi="新細明體"/>
                <w:color w:val="000000"/>
                <w:kern w:val="0"/>
              </w:rPr>
              <w:t xml:space="preserve">      </w:t>
            </w:r>
          </w:p>
          <w:p w:rsidR="00F22692" w:rsidRPr="00CA4A89" w:rsidRDefault="00F22692" w:rsidP="00944E9A">
            <w:pPr>
              <w:kinsoku w:val="0"/>
              <w:autoSpaceDE w:val="0"/>
              <w:autoSpaceDN w:val="0"/>
              <w:spacing w:line="340" w:lineRule="exact"/>
              <w:rPr>
                <w:rFonts w:ascii="新細明體" w:hAnsi="新細明體"/>
                <w:color w:val="000000"/>
                <w:spacing w:val="-2"/>
                <w:kern w:val="0"/>
              </w:rPr>
            </w:pPr>
            <w:r w:rsidRPr="00CA4A89">
              <w:rPr>
                <w:rFonts w:ascii="新細明體" w:hAnsi="新細明體"/>
                <w:color w:val="000000"/>
                <w:spacing w:val="-2"/>
                <w:kern w:val="0"/>
              </w:rPr>
              <w:t>電話：(03)3322592轉</w:t>
            </w:r>
            <w:r w:rsidR="00944E9A">
              <w:rPr>
                <w:rFonts w:ascii="新細明體" w:hAnsi="新細明體" w:hint="eastAsia"/>
                <w:color w:val="000000"/>
                <w:spacing w:val="-2"/>
                <w:kern w:val="0"/>
              </w:rPr>
              <w:t>8608</w:t>
            </w:r>
          </w:p>
        </w:tc>
      </w:tr>
    </w:tbl>
    <w:p w:rsidR="00453F72" w:rsidRDefault="00315E81" w:rsidP="00ED1B65">
      <w:pPr>
        <w:spacing w:before="240" w:line="500" w:lineRule="exact"/>
        <w:jc w:val="center"/>
        <w:rPr>
          <w:b/>
          <w:sz w:val="36"/>
          <w:szCs w:val="36"/>
        </w:rPr>
      </w:pPr>
      <w:r w:rsidRPr="00484926">
        <w:rPr>
          <w:rFonts w:ascii="新細明體" w:eastAsia="新細明體" w:hAnsi="新細明體" w:cs="Times New Roman" w:hint="eastAsia"/>
          <w:b/>
          <w:sz w:val="36"/>
          <w:szCs w:val="36"/>
        </w:rPr>
        <w:t>「</w:t>
      </w:r>
      <w:r w:rsidR="00484926">
        <w:rPr>
          <w:rFonts w:ascii="新細明體" w:eastAsia="新細明體" w:hAnsi="新細明體" w:cs="Times New Roman" w:hint="eastAsia"/>
          <w:b/>
          <w:sz w:val="36"/>
          <w:szCs w:val="36"/>
        </w:rPr>
        <w:t>新屋</w:t>
      </w:r>
      <w:proofErr w:type="gramStart"/>
      <w:r w:rsidR="00484926">
        <w:rPr>
          <w:rFonts w:ascii="新細明體" w:eastAsia="新細明體" w:hAnsi="新細明體" w:cs="Times New Roman" w:hint="eastAsia"/>
          <w:b/>
          <w:sz w:val="36"/>
          <w:szCs w:val="36"/>
        </w:rPr>
        <w:t>范</w:t>
      </w:r>
      <w:proofErr w:type="gramEnd"/>
      <w:r w:rsidR="00484926">
        <w:rPr>
          <w:rFonts w:ascii="新細明體" w:eastAsia="新細明體" w:hAnsi="新細明體" w:cs="Times New Roman" w:hint="eastAsia"/>
          <w:b/>
          <w:sz w:val="36"/>
          <w:szCs w:val="36"/>
        </w:rPr>
        <w:t>姜祖堂</w:t>
      </w:r>
      <w:r w:rsidRPr="00484926">
        <w:rPr>
          <w:rFonts w:ascii="新細明體" w:eastAsia="新細明體" w:hAnsi="新細明體" w:cs="Times New Roman" w:hint="eastAsia"/>
          <w:b/>
          <w:sz w:val="36"/>
          <w:szCs w:val="36"/>
        </w:rPr>
        <w:t>」</w:t>
      </w:r>
      <w:r w:rsidR="00484926">
        <w:rPr>
          <w:rFonts w:ascii="新細明體" w:eastAsia="新細明體" w:hAnsi="新細明體" w:cs="Times New Roman" w:hint="eastAsia"/>
          <w:b/>
          <w:sz w:val="36"/>
          <w:szCs w:val="36"/>
        </w:rPr>
        <w:t>、</w:t>
      </w:r>
      <w:r w:rsidRPr="00315E81">
        <w:rPr>
          <w:rFonts w:ascii="新細明體" w:eastAsia="新細明體" w:hAnsi="新細明體" w:cs="Times New Roman" w:hint="eastAsia"/>
          <w:b/>
          <w:sz w:val="36"/>
          <w:szCs w:val="36"/>
        </w:rPr>
        <w:t>「</w:t>
      </w:r>
      <w:r w:rsidR="00484926">
        <w:rPr>
          <w:rFonts w:ascii="新細明體" w:eastAsia="新細明體" w:hAnsi="新細明體" w:cs="Times New Roman" w:hint="eastAsia"/>
          <w:b/>
          <w:sz w:val="36"/>
          <w:szCs w:val="36"/>
        </w:rPr>
        <w:t>大溪和平路48及48-1號</w:t>
      </w:r>
      <w:r w:rsidRPr="00315E81">
        <w:rPr>
          <w:rFonts w:ascii="新細明體" w:eastAsia="新細明體" w:hAnsi="新細明體" w:cs="Times New Roman" w:hint="eastAsia"/>
          <w:b/>
          <w:sz w:val="36"/>
          <w:szCs w:val="36"/>
        </w:rPr>
        <w:t>」</w:t>
      </w:r>
      <w:r w:rsidR="00E34B22">
        <w:rPr>
          <w:rFonts w:ascii="新細明體" w:eastAsia="新細明體" w:hAnsi="新細明體" w:cs="Times New Roman" w:hint="eastAsia"/>
          <w:b/>
          <w:sz w:val="36"/>
          <w:szCs w:val="36"/>
        </w:rPr>
        <w:t>榮獲</w:t>
      </w:r>
      <w:r w:rsidR="00484926">
        <w:rPr>
          <w:rFonts w:ascii="新細明體" w:eastAsia="新細明體" w:hAnsi="新細明體" w:cs="Times New Roman" w:hint="eastAsia"/>
          <w:b/>
          <w:sz w:val="36"/>
          <w:szCs w:val="36"/>
        </w:rPr>
        <w:t>文化部104年</w:t>
      </w:r>
      <w:r w:rsidR="00484926" w:rsidRPr="00484926">
        <w:rPr>
          <w:rFonts w:ascii="新細明體" w:eastAsia="新細明體" w:hAnsi="新細明體" w:cs="Times New Roman" w:hint="eastAsia"/>
          <w:b/>
          <w:sz w:val="36"/>
          <w:szCs w:val="36"/>
        </w:rPr>
        <w:t>古蹟歷史建築管理維護評鑑</w:t>
      </w:r>
      <w:r w:rsidR="000634CA">
        <w:rPr>
          <w:rFonts w:ascii="新細明體" w:eastAsia="新細明體" w:hAnsi="新細明體" w:cs="Times New Roman" w:hint="eastAsia"/>
          <w:b/>
          <w:sz w:val="36"/>
          <w:szCs w:val="36"/>
        </w:rPr>
        <w:t>佳績</w:t>
      </w:r>
    </w:p>
    <w:p w:rsidR="00EB0D3A" w:rsidRPr="00315E81" w:rsidRDefault="00EB0D3A" w:rsidP="002168F0">
      <w:pPr>
        <w:spacing w:line="460" w:lineRule="exact"/>
        <w:ind w:leftChars="-177" w:left="-425" w:rightChars="-198" w:right="-475" w:firstLineChars="236" w:firstLine="566"/>
        <w:rPr>
          <w:rFonts w:ascii="新細明體" w:eastAsia="新細明體" w:hAnsi="新細明體" w:cs="Times New Roman"/>
          <w:szCs w:val="24"/>
        </w:rPr>
      </w:pPr>
    </w:p>
    <w:p w:rsidR="002675D6" w:rsidRDefault="0025052C" w:rsidP="002168F0">
      <w:pPr>
        <w:spacing w:line="460" w:lineRule="exact"/>
        <w:ind w:leftChars="-177" w:left="-425" w:rightChars="-198" w:right="-475" w:firstLineChars="236" w:firstLine="566"/>
        <w:rPr>
          <w:rFonts w:ascii="新細明體" w:eastAsia="新細明體" w:hAnsi="新細明體" w:cs="Times New Roman" w:hint="eastAsia"/>
          <w:szCs w:val="24"/>
        </w:rPr>
      </w:pPr>
      <w:r>
        <w:rPr>
          <w:rFonts w:ascii="新細明體" w:eastAsia="新細明體" w:hAnsi="新細明體" w:cs="Times New Roman" w:hint="eastAsia"/>
          <w:szCs w:val="24"/>
        </w:rPr>
        <w:t>本市古蹟</w:t>
      </w:r>
      <w:proofErr w:type="gramStart"/>
      <w:r>
        <w:rPr>
          <w:rFonts w:ascii="新細明體" w:eastAsia="新細明體" w:hAnsi="新細明體" w:cs="Times New Roman" w:hint="eastAsia"/>
          <w:szCs w:val="24"/>
        </w:rPr>
        <w:t>歷史建築履獲</w:t>
      </w:r>
      <w:r w:rsidR="00302946">
        <w:rPr>
          <w:rFonts w:ascii="新細明體" w:eastAsia="新細明體" w:hAnsi="新細明體" w:cs="Times New Roman" w:hint="eastAsia"/>
          <w:szCs w:val="24"/>
        </w:rPr>
        <w:t>好評</w:t>
      </w:r>
      <w:proofErr w:type="gramEnd"/>
      <w:r>
        <w:rPr>
          <w:rFonts w:ascii="新細明體" w:eastAsia="新細明體" w:hAnsi="新細明體" w:cs="Times New Roman" w:hint="eastAsia"/>
          <w:szCs w:val="24"/>
        </w:rPr>
        <w:t>，暨歷史建築「八德中正堂」獲</w:t>
      </w:r>
      <w:r w:rsidR="0075500C">
        <w:rPr>
          <w:rFonts w:ascii="新細明體" w:eastAsia="新細明體" w:hAnsi="新細明體" w:cs="Times New Roman" w:hint="eastAsia"/>
          <w:szCs w:val="24"/>
        </w:rPr>
        <w:t>頒2015年遠東建築獎項，日前市定古蹟「</w:t>
      </w:r>
      <w:r w:rsidR="0075500C" w:rsidRPr="0075500C">
        <w:rPr>
          <w:rFonts w:ascii="新細明體" w:eastAsia="新細明體" w:hAnsi="新細明體" w:cs="Times New Roman" w:hint="eastAsia"/>
          <w:szCs w:val="24"/>
        </w:rPr>
        <w:t>新屋</w:t>
      </w:r>
      <w:proofErr w:type="gramStart"/>
      <w:r w:rsidR="0075500C" w:rsidRPr="0075500C">
        <w:rPr>
          <w:rFonts w:ascii="新細明體" w:eastAsia="新細明體" w:hAnsi="新細明體" w:cs="Times New Roman" w:hint="eastAsia"/>
          <w:szCs w:val="24"/>
        </w:rPr>
        <w:t>范</w:t>
      </w:r>
      <w:proofErr w:type="gramEnd"/>
      <w:r w:rsidR="0075500C" w:rsidRPr="0075500C">
        <w:rPr>
          <w:rFonts w:ascii="新細明體" w:eastAsia="新細明體" w:hAnsi="新細明體" w:cs="Times New Roman" w:hint="eastAsia"/>
          <w:szCs w:val="24"/>
        </w:rPr>
        <w:t>姜祖堂</w:t>
      </w:r>
      <w:r w:rsidR="0075500C">
        <w:rPr>
          <w:rFonts w:ascii="新細明體" w:eastAsia="新細明體" w:hAnsi="新細明體" w:cs="Times New Roman" w:hint="eastAsia"/>
          <w:szCs w:val="24"/>
        </w:rPr>
        <w:t>」及歷史建築「</w:t>
      </w:r>
      <w:r w:rsidR="0075500C" w:rsidRPr="0075500C">
        <w:rPr>
          <w:rFonts w:ascii="新細明體" w:eastAsia="新細明體" w:hAnsi="新細明體" w:cs="Times New Roman" w:hint="eastAsia"/>
          <w:szCs w:val="24"/>
        </w:rPr>
        <w:t>大溪和平路48及48-1號</w:t>
      </w:r>
      <w:r w:rsidR="0075500C">
        <w:rPr>
          <w:rFonts w:ascii="新細明體" w:eastAsia="新細明體" w:hAnsi="新細明體" w:cs="Times New Roman" w:hint="eastAsia"/>
          <w:szCs w:val="24"/>
        </w:rPr>
        <w:t>」更榮獲</w:t>
      </w:r>
      <w:r w:rsidR="0075500C" w:rsidRPr="0075500C">
        <w:rPr>
          <w:rFonts w:ascii="新細明體" w:eastAsia="新細明體" w:hAnsi="新細明體" w:cs="Times New Roman" w:hint="eastAsia"/>
          <w:szCs w:val="24"/>
        </w:rPr>
        <w:t>文化部「104年古蹟歷史建築管理維護評鑑」</w:t>
      </w:r>
      <w:r w:rsidR="0075500C">
        <w:rPr>
          <w:rFonts w:ascii="新細明體" w:eastAsia="新細明體" w:hAnsi="新細明體" w:cs="Times New Roman" w:hint="eastAsia"/>
          <w:szCs w:val="24"/>
        </w:rPr>
        <w:t>殊榮，</w:t>
      </w:r>
      <w:r w:rsidR="002675D6">
        <w:rPr>
          <w:rFonts w:ascii="新細明體" w:eastAsia="新細明體" w:hAnsi="新細明體" w:cs="Times New Roman" w:hint="eastAsia"/>
          <w:szCs w:val="24"/>
        </w:rPr>
        <w:t>再創佳績。</w:t>
      </w:r>
    </w:p>
    <w:p w:rsidR="0046039E" w:rsidRDefault="00105EDF" w:rsidP="002168F0">
      <w:pPr>
        <w:spacing w:line="460" w:lineRule="exact"/>
        <w:ind w:leftChars="-177" w:left="-425" w:rightChars="-198" w:right="-475" w:firstLineChars="236" w:firstLine="566"/>
        <w:rPr>
          <w:rFonts w:ascii="新細明體" w:eastAsia="新細明體" w:hAnsi="新細明體" w:cs="Times New Roman"/>
          <w:szCs w:val="24"/>
        </w:rPr>
      </w:pPr>
      <w:proofErr w:type="gramStart"/>
      <w:r>
        <w:rPr>
          <w:rFonts w:ascii="新細明體" w:eastAsia="新細明體" w:hAnsi="新細明體" w:cs="Times New Roman" w:hint="eastAsia"/>
          <w:szCs w:val="24"/>
        </w:rPr>
        <w:t>文化部</w:t>
      </w:r>
      <w:r w:rsidR="00635CF5">
        <w:rPr>
          <w:rFonts w:ascii="新細明體" w:eastAsia="新細明體" w:hAnsi="新細明體" w:cs="Times New Roman" w:hint="eastAsia"/>
          <w:szCs w:val="24"/>
        </w:rPr>
        <w:t>為鼓勵</w:t>
      </w:r>
      <w:proofErr w:type="gramEnd"/>
      <w:r w:rsidR="00635CF5" w:rsidRPr="00635CF5">
        <w:rPr>
          <w:rFonts w:ascii="新細明體" w:eastAsia="新細明體" w:hAnsi="新細明體" w:cs="Times New Roman" w:hint="eastAsia"/>
          <w:szCs w:val="24"/>
        </w:rPr>
        <w:t>古蹟歷史建築所有人</w:t>
      </w:r>
      <w:r w:rsidR="00635CF5">
        <w:rPr>
          <w:rFonts w:ascii="新細明體" w:eastAsia="新細明體" w:hAnsi="新細明體" w:cs="Times New Roman" w:hint="eastAsia"/>
          <w:szCs w:val="24"/>
        </w:rPr>
        <w:t>及</w:t>
      </w:r>
      <w:r w:rsidR="00635CF5" w:rsidRPr="00635CF5">
        <w:rPr>
          <w:rFonts w:ascii="新細明體" w:eastAsia="新細明體" w:hAnsi="新細明體" w:cs="Times New Roman" w:hint="eastAsia"/>
          <w:szCs w:val="24"/>
        </w:rPr>
        <w:t>管理人善盡職</w:t>
      </w:r>
      <w:bookmarkStart w:id="0" w:name="_GoBack"/>
      <w:bookmarkEnd w:id="0"/>
      <w:r w:rsidR="00635CF5" w:rsidRPr="00635CF5">
        <w:rPr>
          <w:rFonts w:ascii="新細明體" w:eastAsia="新細明體" w:hAnsi="新細明體" w:cs="Times New Roman" w:hint="eastAsia"/>
          <w:szCs w:val="24"/>
        </w:rPr>
        <w:t>責管理維護</w:t>
      </w:r>
      <w:r w:rsidR="00635CF5">
        <w:rPr>
          <w:rFonts w:ascii="新細明體" w:eastAsia="新細明體" w:hAnsi="新細明體" w:cs="Times New Roman" w:hint="eastAsia"/>
          <w:szCs w:val="24"/>
        </w:rPr>
        <w:t>，</w:t>
      </w:r>
      <w:r w:rsidR="00944E9A">
        <w:rPr>
          <w:rFonts w:ascii="新細明體" w:eastAsia="新細明體" w:hAnsi="新細明體" w:cs="Times New Roman" w:hint="eastAsia"/>
          <w:szCs w:val="24"/>
        </w:rPr>
        <w:t>每二年定期辦理古蹟歷史建築評鑑</w:t>
      </w:r>
      <w:r w:rsidR="00EB0D3A">
        <w:rPr>
          <w:rFonts w:ascii="新細明體" w:eastAsia="新細明體" w:hAnsi="新細明體" w:cs="Times New Roman" w:hint="eastAsia"/>
          <w:szCs w:val="24"/>
        </w:rPr>
        <w:t>獎勵計畫</w:t>
      </w:r>
      <w:r w:rsidR="00944E9A">
        <w:rPr>
          <w:rFonts w:ascii="新細明體" w:eastAsia="新細明體" w:hAnsi="新細明體" w:cs="Times New Roman" w:hint="eastAsia"/>
          <w:szCs w:val="24"/>
        </w:rPr>
        <w:t>，</w:t>
      </w:r>
      <w:r w:rsidR="00635CF5">
        <w:rPr>
          <w:rFonts w:ascii="新細明體" w:eastAsia="新細明體" w:hAnsi="新細明體" w:cs="Times New Roman" w:hint="eastAsia"/>
          <w:szCs w:val="24"/>
        </w:rPr>
        <w:t>桃園市政府文化局本年度推薦市定古蹟新屋</w:t>
      </w:r>
      <w:proofErr w:type="gramStart"/>
      <w:r w:rsidR="00635CF5">
        <w:rPr>
          <w:rFonts w:ascii="新細明體" w:eastAsia="新細明體" w:hAnsi="新細明體" w:cs="Times New Roman" w:hint="eastAsia"/>
          <w:szCs w:val="24"/>
        </w:rPr>
        <w:t>范</w:t>
      </w:r>
      <w:proofErr w:type="gramEnd"/>
      <w:r w:rsidR="00635CF5">
        <w:rPr>
          <w:rFonts w:ascii="新細明體" w:eastAsia="新細明體" w:hAnsi="新細明體" w:cs="Times New Roman" w:hint="eastAsia"/>
          <w:szCs w:val="24"/>
        </w:rPr>
        <w:t>姜祖堂、歷史建築大溪和平路48及48-1號參加</w:t>
      </w:r>
      <w:r w:rsidR="00635CF5" w:rsidRPr="00635CF5">
        <w:rPr>
          <w:rFonts w:ascii="新細明體" w:eastAsia="新細明體" w:hAnsi="新細明體" w:cs="Times New Roman" w:hint="eastAsia"/>
          <w:szCs w:val="24"/>
        </w:rPr>
        <w:t>評鑑</w:t>
      </w:r>
      <w:r w:rsidR="00635CF5">
        <w:rPr>
          <w:rFonts w:ascii="新細明體" w:eastAsia="新細明體" w:hAnsi="新細明體" w:cs="Times New Roman" w:hint="eastAsia"/>
          <w:szCs w:val="24"/>
        </w:rPr>
        <w:t>雙雙</w:t>
      </w:r>
      <w:r w:rsidR="00944E9A">
        <w:rPr>
          <w:rFonts w:ascii="新細明體" w:eastAsia="新細明體" w:hAnsi="新細明體" w:cs="Times New Roman" w:hint="eastAsia"/>
          <w:szCs w:val="24"/>
        </w:rPr>
        <w:t>獲</w:t>
      </w:r>
      <w:r w:rsidR="00635CF5">
        <w:rPr>
          <w:rFonts w:ascii="新細明體" w:eastAsia="新細明體" w:hAnsi="新細明體" w:cs="Times New Roman" w:hint="eastAsia"/>
          <w:szCs w:val="24"/>
        </w:rPr>
        <w:t>獎，分別榮獲管理維護優良獎(新屋</w:t>
      </w:r>
      <w:proofErr w:type="gramStart"/>
      <w:r w:rsidR="00635CF5">
        <w:rPr>
          <w:rFonts w:ascii="新細明體" w:eastAsia="新細明體" w:hAnsi="新細明體" w:cs="Times New Roman" w:hint="eastAsia"/>
          <w:szCs w:val="24"/>
        </w:rPr>
        <w:t>范</w:t>
      </w:r>
      <w:proofErr w:type="gramEnd"/>
      <w:r w:rsidR="00635CF5">
        <w:rPr>
          <w:rFonts w:ascii="新細明體" w:eastAsia="新細明體" w:hAnsi="新細明體" w:cs="Times New Roman" w:hint="eastAsia"/>
          <w:szCs w:val="24"/>
        </w:rPr>
        <w:t>姜祖堂)、管理維護特殊表現獎(大溪和平路48及48-1號)</w:t>
      </w:r>
      <w:r w:rsidR="000634CA">
        <w:rPr>
          <w:rFonts w:ascii="新細明體" w:eastAsia="新細明體" w:hAnsi="新細明體" w:cs="Times New Roman" w:hint="eastAsia"/>
          <w:szCs w:val="24"/>
        </w:rPr>
        <w:t>，</w:t>
      </w:r>
      <w:r w:rsidR="002675D6" w:rsidRPr="002675D6">
        <w:rPr>
          <w:rFonts w:ascii="新細明體" w:eastAsia="新細明體" w:hAnsi="新細明體" w:cs="Times New Roman" w:hint="eastAsia"/>
          <w:szCs w:val="24"/>
        </w:rPr>
        <w:t>在各縣市優秀參與角逐之古蹟、歷史建築中脫穎而出，全國共14處得獎名單中，桃園市即占2席，再次展現出古蹟歷史建築管理單位經年累月積極付出與用心經營的成果。</w:t>
      </w:r>
    </w:p>
    <w:p w:rsidR="00C74B13" w:rsidRPr="00C74B13" w:rsidRDefault="00F23AC6" w:rsidP="002168F0">
      <w:pPr>
        <w:spacing w:line="460" w:lineRule="exact"/>
        <w:ind w:leftChars="-177" w:left="-425" w:rightChars="-198" w:right="-475" w:firstLineChars="236" w:firstLine="566"/>
        <w:rPr>
          <w:rFonts w:ascii="新細明體" w:hAnsi="新細明體"/>
          <w:szCs w:val="24"/>
        </w:rPr>
      </w:pPr>
      <w:r>
        <w:rPr>
          <w:rFonts w:ascii="新細明體" w:eastAsia="新細明體" w:hAnsi="新細明體" w:cs="Times New Roman" w:hint="eastAsia"/>
          <w:szCs w:val="24"/>
        </w:rPr>
        <w:t>本</w:t>
      </w:r>
      <w:r w:rsidR="00EB0D3A">
        <w:rPr>
          <w:rFonts w:ascii="新細明體" w:eastAsia="新細明體" w:hAnsi="新細明體" w:cs="Times New Roman" w:hint="eastAsia"/>
          <w:szCs w:val="24"/>
        </w:rPr>
        <w:t>年度</w:t>
      </w:r>
      <w:r w:rsidRPr="00F23AC6">
        <w:rPr>
          <w:rFonts w:ascii="新細明體" w:eastAsia="新細明體" w:hAnsi="新細明體" w:cs="Times New Roman" w:hint="eastAsia"/>
          <w:szCs w:val="24"/>
        </w:rPr>
        <w:t>頒獎典禮</w:t>
      </w:r>
      <w:r w:rsidR="002675D6">
        <w:rPr>
          <w:rFonts w:ascii="新細明體" w:eastAsia="新細明體" w:hAnsi="新細明體" w:cs="Times New Roman" w:hint="eastAsia"/>
          <w:szCs w:val="24"/>
        </w:rPr>
        <w:t>訂</w:t>
      </w:r>
      <w:r w:rsidRPr="00F23AC6">
        <w:rPr>
          <w:rFonts w:ascii="新細明體" w:eastAsia="新細明體" w:hAnsi="新細明體" w:cs="Times New Roman" w:hint="eastAsia"/>
          <w:szCs w:val="24"/>
        </w:rPr>
        <w:t>於104年11月13日假文化部文化資產</w:t>
      </w:r>
      <w:proofErr w:type="gramStart"/>
      <w:r w:rsidRPr="00F23AC6">
        <w:rPr>
          <w:rFonts w:ascii="新細明體" w:eastAsia="新細明體" w:hAnsi="新細明體" w:cs="Times New Roman" w:hint="eastAsia"/>
          <w:szCs w:val="24"/>
        </w:rPr>
        <w:t>局橫道堂</w:t>
      </w:r>
      <w:proofErr w:type="gramEnd"/>
      <w:r w:rsidRPr="00F23AC6">
        <w:rPr>
          <w:rFonts w:ascii="新細明體" w:eastAsia="新細明體" w:hAnsi="新細明體" w:cs="Times New Roman" w:hint="eastAsia"/>
          <w:szCs w:val="24"/>
        </w:rPr>
        <w:t>小禮堂盛大舉辦</w:t>
      </w:r>
      <w:r w:rsidR="009D1DF6">
        <w:rPr>
          <w:rFonts w:ascii="新細明體" w:eastAsia="新細明體" w:hAnsi="新細明體" w:cs="Times New Roman" w:hint="eastAsia"/>
          <w:szCs w:val="24"/>
        </w:rPr>
        <w:t>，</w:t>
      </w:r>
      <w:r w:rsidRPr="00F23AC6">
        <w:rPr>
          <w:rFonts w:ascii="新細明體" w:eastAsia="新細明體" w:hAnsi="新細明體" w:cs="Times New Roman" w:hint="eastAsia"/>
          <w:szCs w:val="24"/>
        </w:rPr>
        <w:t>為傳承與推廣管理維護優良個案之維護經驗、</w:t>
      </w:r>
      <w:r w:rsidR="00EB0D3A" w:rsidRPr="00F23AC6">
        <w:rPr>
          <w:rFonts w:ascii="新細明體" w:eastAsia="新細明體" w:hAnsi="新細明體" w:cs="Times New Roman" w:hint="eastAsia"/>
          <w:szCs w:val="24"/>
        </w:rPr>
        <w:t>特殊價值</w:t>
      </w:r>
      <w:r w:rsidR="00EB0D3A">
        <w:rPr>
          <w:rFonts w:ascii="新細明體" w:eastAsia="新細明體" w:hAnsi="新細明體" w:cs="Times New Roman" w:hint="eastAsia"/>
          <w:szCs w:val="24"/>
        </w:rPr>
        <w:t>及</w:t>
      </w:r>
      <w:r w:rsidRPr="00F23AC6">
        <w:rPr>
          <w:rFonts w:ascii="新細明體" w:eastAsia="新細明體" w:hAnsi="新細明體" w:cs="Times New Roman" w:hint="eastAsia"/>
          <w:szCs w:val="24"/>
        </w:rPr>
        <w:t>營運模式，</w:t>
      </w:r>
      <w:proofErr w:type="gramStart"/>
      <w:r w:rsidR="00065DC6">
        <w:rPr>
          <w:rFonts w:ascii="新細明體" w:eastAsia="新細明體" w:hAnsi="新細明體" w:cs="Times New Roman" w:hint="eastAsia"/>
          <w:szCs w:val="24"/>
        </w:rPr>
        <w:t>特</w:t>
      </w:r>
      <w:proofErr w:type="gramEnd"/>
      <w:r w:rsidR="009D1DF6">
        <w:rPr>
          <w:rFonts w:ascii="新細明體" w:eastAsia="新細明體" w:hAnsi="新細明體" w:cs="Times New Roman" w:hint="eastAsia"/>
          <w:szCs w:val="24"/>
        </w:rPr>
        <w:t>於1</w:t>
      </w:r>
      <w:r w:rsidRPr="00F23AC6">
        <w:rPr>
          <w:rFonts w:ascii="新細明體" w:eastAsia="新細明體" w:hAnsi="新細明體" w:cs="Times New Roman" w:hint="eastAsia"/>
          <w:szCs w:val="24"/>
        </w:rPr>
        <w:t>0</w:t>
      </w:r>
      <w:r w:rsidR="009D1DF6">
        <w:rPr>
          <w:rFonts w:ascii="新細明體" w:eastAsia="新細明體" w:hAnsi="新細明體" w:cs="Times New Roman" w:hint="eastAsia"/>
          <w:szCs w:val="24"/>
        </w:rPr>
        <w:t>月</w:t>
      </w:r>
      <w:r w:rsidRPr="00F23AC6">
        <w:rPr>
          <w:rFonts w:ascii="新細明體" w:eastAsia="新細明體" w:hAnsi="新細明體" w:cs="Times New Roman" w:hint="eastAsia"/>
          <w:szCs w:val="24"/>
        </w:rPr>
        <w:t>26</w:t>
      </w:r>
      <w:r w:rsidR="009D1DF6">
        <w:rPr>
          <w:rFonts w:ascii="新細明體" w:eastAsia="新細明體" w:hAnsi="新細明體" w:cs="Times New Roman" w:hint="eastAsia"/>
          <w:szCs w:val="24"/>
        </w:rPr>
        <w:t>日至</w:t>
      </w:r>
      <w:r w:rsidRPr="00F23AC6">
        <w:rPr>
          <w:rFonts w:ascii="新細明體" w:eastAsia="新細明體" w:hAnsi="新細明體" w:cs="Times New Roman" w:hint="eastAsia"/>
          <w:szCs w:val="24"/>
        </w:rPr>
        <w:t>11</w:t>
      </w:r>
      <w:r w:rsidR="009D1DF6">
        <w:rPr>
          <w:rFonts w:ascii="新細明體" w:eastAsia="新細明體" w:hAnsi="新細明體" w:cs="Times New Roman" w:hint="eastAsia"/>
          <w:szCs w:val="24"/>
        </w:rPr>
        <w:t>月</w:t>
      </w:r>
      <w:r w:rsidRPr="00F23AC6">
        <w:rPr>
          <w:rFonts w:ascii="新細明體" w:eastAsia="新細明體" w:hAnsi="新細明體" w:cs="Times New Roman" w:hint="eastAsia"/>
          <w:szCs w:val="24"/>
        </w:rPr>
        <w:t>25</w:t>
      </w:r>
      <w:r w:rsidR="009D1DF6">
        <w:rPr>
          <w:rFonts w:ascii="新細明體" w:eastAsia="新細明體" w:hAnsi="新細明體" w:cs="Times New Roman" w:hint="eastAsia"/>
          <w:szCs w:val="24"/>
        </w:rPr>
        <w:t>日上</w:t>
      </w:r>
      <w:r w:rsidRPr="00F23AC6">
        <w:rPr>
          <w:rFonts w:ascii="新細明體" w:eastAsia="新細明體" w:hAnsi="新細明體" w:cs="Times New Roman" w:hint="eastAsia"/>
          <w:szCs w:val="24"/>
        </w:rPr>
        <w:t>午10</w:t>
      </w:r>
      <w:r w:rsidR="009D1DF6">
        <w:rPr>
          <w:rFonts w:ascii="新細明體" w:eastAsia="新細明體" w:hAnsi="新細明體" w:cs="Times New Roman" w:hint="eastAsia"/>
          <w:szCs w:val="24"/>
        </w:rPr>
        <w:t>時至</w:t>
      </w:r>
      <w:r w:rsidRPr="00F23AC6">
        <w:rPr>
          <w:rFonts w:ascii="新細明體" w:eastAsia="新細明體" w:hAnsi="新細明體" w:cs="Times New Roman" w:hint="eastAsia"/>
          <w:szCs w:val="24"/>
        </w:rPr>
        <w:t>下午5</w:t>
      </w:r>
      <w:r w:rsidR="009D1DF6">
        <w:rPr>
          <w:rFonts w:ascii="新細明體" w:eastAsia="新細明體" w:hAnsi="新細明體" w:cs="Times New Roman" w:hint="eastAsia"/>
          <w:szCs w:val="24"/>
        </w:rPr>
        <w:t>時</w:t>
      </w:r>
      <w:r w:rsidR="00E649D4" w:rsidRPr="00E649D4">
        <w:rPr>
          <w:rFonts w:ascii="新細明體" w:eastAsia="新細明體" w:hAnsi="新細明體" w:cs="Times New Roman" w:hint="eastAsia"/>
          <w:szCs w:val="24"/>
        </w:rPr>
        <w:t>於</w:t>
      </w:r>
      <w:r w:rsidR="00E649D4">
        <w:rPr>
          <w:rFonts w:ascii="新細明體" w:eastAsia="新細明體" w:hAnsi="新細明體" w:cs="Times New Roman" w:hint="eastAsia"/>
          <w:szCs w:val="24"/>
        </w:rPr>
        <w:t>文化部文化資產</w:t>
      </w:r>
      <w:proofErr w:type="gramStart"/>
      <w:r w:rsidR="00E649D4">
        <w:rPr>
          <w:rFonts w:ascii="新細明體" w:eastAsia="新細明體" w:hAnsi="新細明體" w:cs="Times New Roman" w:hint="eastAsia"/>
          <w:szCs w:val="24"/>
        </w:rPr>
        <w:t>局</w:t>
      </w:r>
      <w:r w:rsidR="00E649D4" w:rsidRPr="00E649D4">
        <w:rPr>
          <w:rFonts w:ascii="新細明體" w:eastAsia="新細明體" w:hAnsi="新細明體" w:cs="Times New Roman" w:hint="eastAsia"/>
          <w:szCs w:val="24"/>
        </w:rPr>
        <w:t>衡道堂</w:t>
      </w:r>
      <w:proofErr w:type="gramEnd"/>
      <w:r w:rsidR="00E649D4" w:rsidRPr="00E649D4">
        <w:rPr>
          <w:rFonts w:ascii="新細明體" w:eastAsia="新細明體" w:hAnsi="新細明體" w:cs="Times New Roman" w:hint="eastAsia"/>
          <w:szCs w:val="24"/>
        </w:rPr>
        <w:t>-多功能空間</w:t>
      </w:r>
      <w:r w:rsidR="00E649D4">
        <w:rPr>
          <w:rFonts w:ascii="新細明體" w:eastAsia="新細明體" w:hAnsi="新細明體" w:cs="Times New Roman" w:hint="eastAsia"/>
          <w:szCs w:val="24"/>
        </w:rPr>
        <w:t>(台中市</w:t>
      </w:r>
      <w:r w:rsidR="00E649D4" w:rsidRPr="00E649D4">
        <w:rPr>
          <w:rFonts w:ascii="新細明體" w:eastAsia="新細明體" w:hAnsi="新細明體" w:cs="Times New Roman" w:hint="eastAsia"/>
          <w:szCs w:val="24"/>
        </w:rPr>
        <w:t>復興路三段362號</w:t>
      </w:r>
      <w:r w:rsidR="00E649D4">
        <w:rPr>
          <w:rFonts w:ascii="新細明體" w:eastAsia="新細明體" w:hAnsi="新細明體" w:cs="Times New Roman" w:hint="eastAsia"/>
          <w:szCs w:val="24"/>
        </w:rPr>
        <w:t>)</w:t>
      </w:r>
      <w:r w:rsidR="00E649D4" w:rsidRPr="00E649D4">
        <w:rPr>
          <w:rFonts w:ascii="新細明體" w:eastAsia="新細明體" w:hAnsi="新細明體" w:cs="Times New Roman" w:hint="eastAsia"/>
          <w:szCs w:val="24"/>
        </w:rPr>
        <w:t>，展出14</w:t>
      </w:r>
      <w:r w:rsidR="009D1DF6">
        <w:rPr>
          <w:rFonts w:ascii="新細明體" w:eastAsia="新細明體" w:hAnsi="新細明體" w:cs="Times New Roman" w:hint="eastAsia"/>
          <w:szCs w:val="24"/>
        </w:rPr>
        <w:t>處</w:t>
      </w:r>
      <w:r w:rsidR="00E649D4" w:rsidRPr="00E649D4">
        <w:rPr>
          <w:rFonts w:ascii="新細明體" w:eastAsia="新細明體" w:hAnsi="新細明體" w:cs="Times New Roman" w:hint="eastAsia"/>
          <w:szCs w:val="24"/>
        </w:rPr>
        <w:t>獲獎</w:t>
      </w:r>
      <w:r w:rsidR="009D1DF6">
        <w:rPr>
          <w:rFonts w:ascii="新細明體" w:eastAsia="新細明體" w:hAnsi="新細明體" w:cs="Times New Roman" w:hint="eastAsia"/>
          <w:szCs w:val="24"/>
        </w:rPr>
        <w:t>之古蹟及歷史建築</w:t>
      </w:r>
      <w:r w:rsidR="00D1595B">
        <w:rPr>
          <w:rFonts w:ascii="新細明體" w:eastAsia="新細明體" w:hAnsi="新細明體" w:cs="Times New Roman" w:hint="eastAsia"/>
          <w:szCs w:val="24"/>
        </w:rPr>
        <w:t>在</w:t>
      </w:r>
      <w:r w:rsidR="00E649D4" w:rsidRPr="00E649D4">
        <w:rPr>
          <w:rFonts w:ascii="新細明體" w:eastAsia="新細明體" w:hAnsi="新細明體" w:cs="Times New Roman" w:hint="eastAsia"/>
          <w:szCs w:val="24"/>
        </w:rPr>
        <w:t>管理維護、活化再利用</w:t>
      </w:r>
      <w:r w:rsidR="009D1DF6">
        <w:rPr>
          <w:rFonts w:ascii="新細明體" w:eastAsia="新細明體" w:hAnsi="新細明體" w:cs="Times New Roman" w:hint="eastAsia"/>
          <w:szCs w:val="24"/>
        </w:rPr>
        <w:t>之</w:t>
      </w:r>
      <w:r w:rsidR="00E649D4" w:rsidRPr="00E649D4">
        <w:rPr>
          <w:rFonts w:ascii="新細明體" w:eastAsia="新細明體" w:hAnsi="新細明體" w:cs="Times New Roman" w:hint="eastAsia"/>
          <w:szCs w:val="24"/>
        </w:rPr>
        <w:t>優良</w:t>
      </w:r>
      <w:r w:rsidR="009D1DF6">
        <w:rPr>
          <w:rFonts w:ascii="新細明體" w:eastAsia="新細明體" w:hAnsi="新細明體" w:cs="Times New Roman" w:hint="eastAsia"/>
          <w:szCs w:val="24"/>
        </w:rPr>
        <w:t>、</w:t>
      </w:r>
      <w:r w:rsidR="00E649D4" w:rsidRPr="00E649D4">
        <w:rPr>
          <w:rFonts w:ascii="新細明體" w:eastAsia="新細明體" w:hAnsi="新細明體" w:cs="Times New Roman" w:hint="eastAsia"/>
          <w:szCs w:val="24"/>
        </w:rPr>
        <w:t>特殊表現之成果，透過圖文、影音、器具之展示介紹，</w:t>
      </w:r>
      <w:r w:rsidR="00D1595B">
        <w:rPr>
          <w:rFonts w:ascii="新細明體" w:eastAsia="新細明體" w:hAnsi="新細明體" w:cs="Times New Roman" w:hint="eastAsia"/>
          <w:szCs w:val="24"/>
        </w:rPr>
        <w:t>提供</w:t>
      </w:r>
      <w:r w:rsidR="00A8601E">
        <w:rPr>
          <w:rFonts w:ascii="新細明體" w:eastAsia="新細明體" w:hAnsi="新細明體" w:cs="Times New Roman" w:hint="eastAsia"/>
          <w:szCs w:val="24"/>
        </w:rPr>
        <w:t>古蹟歷史建築</w:t>
      </w:r>
      <w:r w:rsidR="00E649D4" w:rsidRPr="00E649D4">
        <w:rPr>
          <w:rFonts w:ascii="新細明體" w:eastAsia="新細明體" w:hAnsi="新細明體" w:cs="Times New Roman" w:hint="eastAsia"/>
          <w:szCs w:val="24"/>
        </w:rPr>
        <w:t>管理維護</w:t>
      </w:r>
      <w:r w:rsidR="00A8601E">
        <w:rPr>
          <w:rFonts w:ascii="新細明體" w:eastAsia="新細明體" w:hAnsi="新細明體" w:cs="Times New Roman" w:hint="eastAsia"/>
          <w:szCs w:val="24"/>
        </w:rPr>
        <w:t>經驗傳承之</w:t>
      </w:r>
      <w:r w:rsidR="00E649D4" w:rsidRPr="00E649D4">
        <w:rPr>
          <w:rFonts w:ascii="新細明體" w:eastAsia="新細明體" w:hAnsi="新細明體" w:cs="Times New Roman" w:hint="eastAsia"/>
          <w:szCs w:val="24"/>
        </w:rPr>
        <w:t>交流平台，歡迎大家前往參觀</w:t>
      </w:r>
      <w:r w:rsidR="00F52C39">
        <w:rPr>
          <w:rFonts w:ascii="新細明體" w:hAnsi="新細明體" w:hint="eastAsia"/>
          <w:szCs w:val="24"/>
        </w:rPr>
        <w:t>。</w:t>
      </w:r>
    </w:p>
    <w:p w:rsidR="0016641B" w:rsidRPr="002675D6" w:rsidRDefault="0016641B" w:rsidP="00653AC1">
      <w:pPr>
        <w:jc w:val="center"/>
        <w:rPr>
          <w:rFonts w:ascii="標楷體" w:eastAsia="標楷體" w:hAnsi="標楷體"/>
          <w:sz w:val="36"/>
          <w:szCs w:val="36"/>
        </w:rPr>
      </w:pPr>
    </w:p>
    <w:p w:rsidR="0016641B" w:rsidRPr="002675D6" w:rsidRDefault="0016641B" w:rsidP="00653AC1">
      <w:pPr>
        <w:jc w:val="center"/>
        <w:rPr>
          <w:rFonts w:ascii="標楷體" w:eastAsia="標楷體" w:hAnsi="標楷體"/>
          <w:sz w:val="36"/>
          <w:szCs w:val="36"/>
        </w:rPr>
      </w:pPr>
    </w:p>
    <w:sectPr w:rsidR="0016641B" w:rsidRPr="002675D6" w:rsidSect="00DA34F6">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FD" w:rsidRDefault="008730FD" w:rsidP="00EB2EAF">
      <w:r>
        <w:separator/>
      </w:r>
    </w:p>
  </w:endnote>
  <w:endnote w:type="continuationSeparator" w:id="0">
    <w:p w:rsidR="008730FD" w:rsidRDefault="008730FD" w:rsidP="00EB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FD" w:rsidRDefault="008730FD" w:rsidP="00EB2EAF">
      <w:r>
        <w:separator/>
      </w:r>
    </w:p>
  </w:footnote>
  <w:footnote w:type="continuationSeparator" w:id="0">
    <w:p w:rsidR="008730FD" w:rsidRDefault="008730FD" w:rsidP="00EB2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6BC7"/>
    <w:multiLevelType w:val="hybridMultilevel"/>
    <w:tmpl w:val="C09471B4"/>
    <w:lvl w:ilvl="0" w:tplc="04090015">
      <w:start w:val="1"/>
      <w:numFmt w:val="taiwaneseCountingThousand"/>
      <w:lvlText w:val="%1、"/>
      <w:lvlJc w:val="left"/>
      <w:pPr>
        <w:ind w:left="480" w:hanging="480"/>
      </w:pPr>
    </w:lvl>
    <w:lvl w:ilvl="1" w:tplc="010ECC2A">
      <w:start w:val="1"/>
      <w:numFmt w:val="decimal"/>
      <w:lvlText w:val="%2、"/>
      <w:lvlJc w:val="left"/>
      <w:pPr>
        <w:ind w:left="840" w:hanging="36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5C"/>
    <w:rsid w:val="00030556"/>
    <w:rsid w:val="00040B13"/>
    <w:rsid w:val="000479ED"/>
    <w:rsid w:val="000634CA"/>
    <w:rsid w:val="00065DC6"/>
    <w:rsid w:val="00066596"/>
    <w:rsid w:val="000757F7"/>
    <w:rsid w:val="0008300A"/>
    <w:rsid w:val="00085EB4"/>
    <w:rsid w:val="00092048"/>
    <w:rsid w:val="000A5AB4"/>
    <w:rsid w:val="000B0333"/>
    <w:rsid w:val="000B305B"/>
    <w:rsid w:val="000C0F6B"/>
    <w:rsid w:val="000C4337"/>
    <w:rsid w:val="000C55DF"/>
    <w:rsid w:val="000C7255"/>
    <w:rsid w:val="000D7CD9"/>
    <w:rsid w:val="000E3034"/>
    <w:rsid w:val="000F6C60"/>
    <w:rsid w:val="00105EDF"/>
    <w:rsid w:val="00105FCE"/>
    <w:rsid w:val="00106719"/>
    <w:rsid w:val="00106E57"/>
    <w:rsid w:val="00106F27"/>
    <w:rsid w:val="00120AAB"/>
    <w:rsid w:val="001270C6"/>
    <w:rsid w:val="0016641B"/>
    <w:rsid w:val="00170D51"/>
    <w:rsid w:val="00187A1D"/>
    <w:rsid w:val="00194520"/>
    <w:rsid w:val="001A7E05"/>
    <w:rsid w:val="001C2ACD"/>
    <w:rsid w:val="001E695C"/>
    <w:rsid w:val="00214E49"/>
    <w:rsid w:val="00216645"/>
    <w:rsid w:val="002168F0"/>
    <w:rsid w:val="002247A4"/>
    <w:rsid w:val="0025052C"/>
    <w:rsid w:val="00252BE9"/>
    <w:rsid w:val="00257EA7"/>
    <w:rsid w:val="00262B6E"/>
    <w:rsid w:val="002675D6"/>
    <w:rsid w:val="00282A30"/>
    <w:rsid w:val="002859DC"/>
    <w:rsid w:val="0028733A"/>
    <w:rsid w:val="0029063A"/>
    <w:rsid w:val="00294B3F"/>
    <w:rsid w:val="002B2AE9"/>
    <w:rsid w:val="002B35F1"/>
    <w:rsid w:val="002D0657"/>
    <w:rsid w:val="002F5FCF"/>
    <w:rsid w:val="00302946"/>
    <w:rsid w:val="00311A63"/>
    <w:rsid w:val="00315E81"/>
    <w:rsid w:val="00336D51"/>
    <w:rsid w:val="00340F4C"/>
    <w:rsid w:val="00360F39"/>
    <w:rsid w:val="0036361B"/>
    <w:rsid w:val="003715F0"/>
    <w:rsid w:val="0037441A"/>
    <w:rsid w:val="0037684C"/>
    <w:rsid w:val="003865A7"/>
    <w:rsid w:val="003B06FD"/>
    <w:rsid w:val="003C5CA5"/>
    <w:rsid w:val="003D1854"/>
    <w:rsid w:val="003E09A5"/>
    <w:rsid w:val="004030F5"/>
    <w:rsid w:val="00415390"/>
    <w:rsid w:val="00434514"/>
    <w:rsid w:val="00453F72"/>
    <w:rsid w:val="0046039E"/>
    <w:rsid w:val="00461CED"/>
    <w:rsid w:val="004628CA"/>
    <w:rsid w:val="0046744A"/>
    <w:rsid w:val="00476846"/>
    <w:rsid w:val="00476EF3"/>
    <w:rsid w:val="00484926"/>
    <w:rsid w:val="00490A5C"/>
    <w:rsid w:val="004A52CE"/>
    <w:rsid w:val="004A7489"/>
    <w:rsid w:val="004B7D96"/>
    <w:rsid w:val="004C4129"/>
    <w:rsid w:val="00510226"/>
    <w:rsid w:val="00526B3E"/>
    <w:rsid w:val="0053213C"/>
    <w:rsid w:val="00532D67"/>
    <w:rsid w:val="00535527"/>
    <w:rsid w:val="00566223"/>
    <w:rsid w:val="00587F85"/>
    <w:rsid w:val="00594304"/>
    <w:rsid w:val="005A57DB"/>
    <w:rsid w:val="005B2C33"/>
    <w:rsid w:val="005C7D23"/>
    <w:rsid w:val="005E1925"/>
    <w:rsid w:val="00612668"/>
    <w:rsid w:val="00623D20"/>
    <w:rsid w:val="00635CF5"/>
    <w:rsid w:val="00650C97"/>
    <w:rsid w:val="00653AC1"/>
    <w:rsid w:val="006570ED"/>
    <w:rsid w:val="0068217A"/>
    <w:rsid w:val="006A3F64"/>
    <w:rsid w:val="006A53DB"/>
    <w:rsid w:val="006C3927"/>
    <w:rsid w:val="006D4FDD"/>
    <w:rsid w:val="006E04D2"/>
    <w:rsid w:val="006E6967"/>
    <w:rsid w:val="006F4A33"/>
    <w:rsid w:val="007323F3"/>
    <w:rsid w:val="007405E4"/>
    <w:rsid w:val="00744CCC"/>
    <w:rsid w:val="0075500C"/>
    <w:rsid w:val="00771758"/>
    <w:rsid w:val="00773D96"/>
    <w:rsid w:val="00774F08"/>
    <w:rsid w:val="0077516A"/>
    <w:rsid w:val="007909B5"/>
    <w:rsid w:val="007A14EB"/>
    <w:rsid w:val="007A664F"/>
    <w:rsid w:val="007C1888"/>
    <w:rsid w:val="007D37F6"/>
    <w:rsid w:val="007E1DA8"/>
    <w:rsid w:val="00812633"/>
    <w:rsid w:val="00813BBD"/>
    <w:rsid w:val="00833088"/>
    <w:rsid w:val="0085033D"/>
    <w:rsid w:val="008730FD"/>
    <w:rsid w:val="008749C0"/>
    <w:rsid w:val="0089688F"/>
    <w:rsid w:val="008A12E2"/>
    <w:rsid w:val="008B0A69"/>
    <w:rsid w:val="008E0C01"/>
    <w:rsid w:val="008E6000"/>
    <w:rsid w:val="008E695F"/>
    <w:rsid w:val="008E6DBC"/>
    <w:rsid w:val="008E75F9"/>
    <w:rsid w:val="008F0733"/>
    <w:rsid w:val="009028C8"/>
    <w:rsid w:val="00906631"/>
    <w:rsid w:val="00941DC0"/>
    <w:rsid w:val="00944E9A"/>
    <w:rsid w:val="0096330B"/>
    <w:rsid w:val="00965723"/>
    <w:rsid w:val="00967DFA"/>
    <w:rsid w:val="00991B1F"/>
    <w:rsid w:val="00995293"/>
    <w:rsid w:val="009A1E5F"/>
    <w:rsid w:val="009D1DF6"/>
    <w:rsid w:val="009E0BF7"/>
    <w:rsid w:val="009E2538"/>
    <w:rsid w:val="009E5E39"/>
    <w:rsid w:val="00A1332C"/>
    <w:rsid w:val="00A170C0"/>
    <w:rsid w:val="00A301F3"/>
    <w:rsid w:val="00A32EE3"/>
    <w:rsid w:val="00A6569D"/>
    <w:rsid w:val="00A70101"/>
    <w:rsid w:val="00A8601E"/>
    <w:rsid w:val="00A86661"/>
    <w:rsid w:val="00A90146"/>
    <w:rsid w:val="00A903D1"/>
    <w:rsid w:val="00AA68F5"/>
    <w:rsid w:val="00AB1573"/>
    <w:rsid w:val="00AB625A"/>
    <w:rsid w:val="00AC66EF"/>
    <w:rsid w:val="00AF076D"/>
    <w:rsid w:val="00AF14C8"/>
    <w:rsid w:val="00B11FB7"/>
    <w:rsid w:val="00B25B75"/>
    <w:rsid w:val="00B40322"/>
    <w:rsid w:val="00B42825"/>
    <w:rsid w:val="00B43102"/>
    <w:rsid w:val="00B47C4B"/>
    <w:rsid w:val="00B5583E"/>
    <w:rsid w:val="00B575D3"/>
    <w:rsid w:val="00B62741"/>
    <w:rsid w:val="00B84B7F"/>
    <w:rsid w:val="00B917BD"/>
    <w:rsid w:val="00BD5F90"/>
    <w:rsid w:val="00BD7B54"/>
    <w:rsid w:val="00BE165E"/>
    <w:rsid w:val="00BE29B4"/>
    <w:rsid w:val="00BF5B6E"/>
    <w:rsid w:val="00C05499"/>
    <w:rsid w:val="00C273D6"/>
    <w:rsid w:val="00C74B13"/>
    <w:rsid w:val="00C7587E"/>
    <w:rsid w:val="00C81306"/>
    <w:rsid w:val="00C924B2"/>
    <w:rsid w:val="00CA6349"/>
    <w:rsid w:val="00CB47BC"/>
    <w:rsid w:val="00CE4B51"/>
    <w:rsid w:val="00CF5A07"/>
    <w:rsid w:val="00D1595B"/>
    <w:rsid w:val="00D5025C"/>
    <w:rsid w:val="00D6143C"/>
    <w:rsid w:val="00D61484"/>
    <w:rsid w:val="00D9231D"/>
    <w:rsid w:val="00D97BB4"/>
    <w:rsid w:val="00DA052B"/>
    <w:rsid w:val="00DA34F6"/>
    <w:rsid w:val="00DB08BE"/>
    <w:rsid w:val="00DB5878"/>
    <w:rsid w:val="00DB7589"/>
    <w:rsid w:val="00DC0F6E"/>
    <w:rsid w:val="00DE145E"/>
    <w:rsid w:val="00DF13EE"/>
    <w:rsid w:val="00E00E6F"/>
    <w:rsid w:val="00E14050"/>
    <w:rsid w:val="00E22F66"/>
    <w:rsid w:val="00E34B22"/>
    <w:rsid w:val="00E3755E"/>
    <w:rsid w:val="00E626D2"/>
    <w:rsid w:val="00E6455A"/>
    <w:rsid w:val="00E649D4"/>
    <w:rsid w:val="00E92DA7"/>
    <w:rsid w:val="00EA24AD"/>
    <w:rsid w:val="00EB0D3A"/>
    <w:rsid w:val="00EB2EAF"/>
    <w:rsid w:val="00EB5F13"/>
    <w:rsid w:val="00ED089F"/>
    <w:rsid w:val="00ED1B65"/>
    <w:rsid w:val="00ED1D4F"/>
    <w:rsid w:val="00ED2865"/>
    <w:rsid w:val="00ED2FB9"/>
    <w:rsid w:val="00ED545C"/>
    <w:rsid w:val="00F0063D"/>
    <w:rsid w:val="00F03D85"/>
    <w:rsid w:val="00F1655B"/>
    <w:rsid w:val="00F21AFC"/>
    <w:rsid w:val="00F22692"/>
    <w:rsid w:val="00F23AC6"/>
    <w:rsid w:val="00F4711F"/>
    <w:rsid w:val="00F509C7"/>
    <w:rsid w:val="00F52C39"/>
    <w:rsid w:val="00F7312D"/>
    <w:rsid w:val="00FA4051"/>
    <w:rsid w:val="00FB2FF6"/>
    <w:rsid w:val="00FD4FA5"/>
    <w:rsid w:val="00FF1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2EAF"/>
    <w:pPr>
      <w:tabs>
        <w:tab w:val="center" w:pos="4153"/>
        <w:tab w:val="right" w:pos="8306"/>
      </w:tabs>
      <w:snapToGrid w:val="0"/>
    </w:pPr>
    <w:rPr>
      <w:sz w:val="20"/>
      <w:szCs w:val="20"/>
    </w:rPr>
  </w:style>
  <w:style w:type="character" w:customStyle="1" w:styleId="a4">
    <w:name w:val="頁首 字元"/>
    <w:basedOn w:val="a0"/>
    <w:link w:val="a3"/>
    <w:uiPriority w:val="99"/>
    <w:semiHidden/>
    <w:rsid w:val="00EB2EAF"/>
    <w:rPr>
      <w:sz w:val="20"/>
      <w:szCs w:val="20"/>
    </w:rPr>
  </w:style>
  <w:style w:type="paragraph" w:styleId="a5">
    <w:name w:val="footer"/>
    <w:basedOn w:val="a"/>
    <w:link w:val="a6"/>
    <w:uiPriority w:val="99"/>
    <w:semiHidden/>
    <w:unhideWhenUsed/>
    <w:rsid w:val="00EB2EAF"/>
    <w:pPr>
      <w:tabs>
        <w:tab w:val="center" w:pos="4153"/>
        <w:tab w:val="right" w:pos="8306"/>
      </w:tabs>
      <w:snapToGrid w:val="0"/>
    </w:pPr>
    <w:rPr>
      <w:sz w:val="20"/>
      <w:szCs w:val="20"/>
    </w:rPr>
  </w:style>
  <w:style w:type="character" w:customStyle="1" w:styleId="a6">
    <w:name w:val="頁尾 字元"/>
    <w:basedOn w:val="a0"/>
    <w:link w:val="a5"/>
    <w:uiPriority w:val="99"/>
    <w:semiHidden/>
    <w:rsid w:val="00EB2EAF"/>
    <w:rPr>
      <w:sz w:val="20"/>
      <w:szCs w:val="20"/>
    </w:rPr>
  </w:style>
  <w:style w:type="paragraph" w:styleId="a7">
    <w:name w:val="annotation text"/>
    <w:basedOn w:val="a"/>
    <w:link w:val="a8"/>
    <w:semiHidden/>
    <w:rsid w:val="00EB2EAF"/>
    <w:rPr>
      <w:rFonts w:ascii="Times New Roman" w:eastAsia="新細明體" w:hAnsi="Times New Roman" w:cs="Times New Roman"/>
      <w:szCs w:val="24"/>
    </w:rPr>
  </w:style>
  <w:style w:type="character" w:customStyle="1" w:styleId="a8">
    <w:name w:val="註解文字 字元"/>
    <w:basedOn w:val="a0"/>
    <w:link w:val="a7"/>
    <w:semiHidden/>
    <w:rsid w:val="00EB2EAF"/>
    <w:rPr>
      <w:rFonts w:ascii="Times New Roman" w:eastAsia="新細明體" w:hAnsi="Times New Roman" w:cs="Times New Roman"/>
      <w:szCs w:val="24"/>
    </w:rPr>
  </w:style>
  <w:style w:type="table" w:styleId="a9">
    <w:name w:val="Table Grid"/>
    <w:basedOn w:val="a1"/>
    <w:uiPriority w:val="59"/>
    <w:rsid w:val="0065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2EAF"/>
    <w:pPr>
      <w:tabs>
        <w:tab w:val="center" w:pos="4153"/>
        <w:tab w:val="right" w:pos="8306"/>
      </w:tabs>
      <w:snapToGrid w:val="0"/>
    </w:pPr>
    <w:rPr>
      <w:sz w:val="20"/>
      <w:szCs w:val="20"/>
    </w:rPr>
  </w:style>
  <w:style w:type="character" w:customStyle="1" w:styleId="a4">
    <w:name w:val="頁首 字元"/>
    <w:basedOn w:val="a0"/>
    <w:link w:val="a3"/>
    <w:uiPriority w:val="99"/>
    <w:semiHidden/>
    <w:rsid w:val="00EB2EAF"/>
    <w:rPr>
      <w:sz w:val="20"/>
      <w:szCs w:val="20"/>
    </w:rPr>
  </w:style>
  <w:style w:type="paragraph" w:styleId="a5">
    <w:name w:val="footer"/>
    <w:basedOn w:val="a"/>
    <w:link w:val="a6"/>
    <w:uiPriority w:val="99"/>
    <w:semiHidden/>
    <w:unhideWhenUsed/>
    <w:rsid w:val="00EB2EAF"/>
    <w:pPr>
      <w:tabs>
        <w:tab w:val="center" w:pos="4153"/>
        <w:tab w:val="right" w:pos="8306"/>
      </w:tabs>
      <w:snapToGrid w:val="0"/>
    </w:pPr>
    <w:rPr>
      <w:sz w:val="20"/>
      <w:szCs w:val="20"/>
    </w:rPr>
  </w:style>
  <w:style w:type="character" w:customStyle="1" w:styleId="a6">
    <w:name w:val="頁尾 字元"/>
    <w:basedOn w:val="a0"/>
    <w:link w:val="a5"/>
    <w:uiPriority w:val="99"/>
    <w:semiHidden/>
    <w:rsid w:val="00EB2EAF"/>
    <w:rPr>
      <w:sz w:val="20"/>
      <w:szCs w:val="20"/>
    </w:rPr>
  </w:style>
  <w:style w:type="paragraph" w:styleId="a7">
    <w:name w:val="annotation text"/>
    <w:basedOn w:val="a"/>
    <w:link w:val="a8"/>
    <w:semiHidden/>
    <w:rsid w:val="00EB2EAF"/>
    <w:rPr>
      <w:rFonts w:ascii="Times New Roman" w:eastAsia="新細明體" w:hAnsi="Times New Roman" w:cs="Times New Roman"/>
      <w:szCs w:val="24"/>
    </w:rPr>
  </w:style>
  <w:style w:type="character" w:customStyle="1" w:styleId="a8">
    <w:name w:val="註解文字 字元"/>
    <w:basedOn w:val="a0"/>
    <w:link w:val="a7"/>
    <w:semiHidden/>
    <w:rsid w:val="00EB2EAF"/>
    <w:rPr>
      <w:rFonts w:ascii="Times New Roman" w:eastAsia="新細明體" w:hAnsi="Times New Roman" w:cs="Times New Roman"/>
      <w:szCs w:val="24"/>
    </w:rPr>
  </w:style>
  <w:style w:type="table" w:styleId="a9">
    <w:name w:val="Table Grid"/>
    <w:basedOn w:val="a1"/>
    <w:uiPriority w:val="59"/>
    <w:rsid w:val="0065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cp:lastPrinted>2015-11-09T06:24:00Z</cp:lastPrinted>
  <dcterms:created xsi:type="dcterms:W3CDTF">2015-11-09T06:03:00Z</dcterms:created>
  <dcterms:modified xsi:type="dcterms:W3CDTF">2015-11-09T06:26:00Z</dcterms:modified>
</cp:coreProperties>
</file>