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0"/>
        <w:gridCol w:w="1080"/>
        <w:gridCol w:w="2120"/>
      </w:tblGrid>
      <w:tr w:rsidR="008627FD" w:rsidRPr="00305945" w:rsidTr="005E174A">
        <w:trPr>
          <w:cantSplit/>
          <w:trHeight w:val="64"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8627FD" w:rsidRPr="00305945" w:rsidRDefault="008627FD" w:rsidP="005E174A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305945">
              <w:rPr>
                <w:rFonts w:ascii="標楷體" w:eastAsia="標楷體" w:hAnsi="標楷體" w:cs="標楷體" w:hint="eastAsia"/>
                <w:color w:val="FFFFFF"/>
              </w:rPr>
              <w:t>新聞稿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路</w:t>
            </w:r>
            <w:r w:rsidR="008627FD" w:rsidRPr="00305945">
              <w:rPr>
                <w:rFonts w:ascii="標楷體" w:eastAsia="標楷體" w:hAnsi="標楷體" w:cs="標楷體"/>
                <w:spacing w:val="-4"/>
                <w:kern w:val="0"/>
              </w:rPr>
              <w:t>21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電話：</w:t>
            </w:r>
            <w:r w:rsidRPr="00305945">
              <w:rPr>
                <w:rFonts w:ascii="標楷體" w:eastAsia="標楷體" w:hAnsi="標楷體" w:cs="標楷體"/>
              </w:rPr>
              <w:t>3322592</w:t>
            </w:r>
          </w:p>
        </w:tc>
      </w:tr>
      <w:tr w:rsidR="008627FD" w:rsidRPr="00305945" w:rsidTr="005E174A">
        <w:trPr>
          <w:cantSplit/>
          <w:trHeight w:val="74"/>
        </w:trPr>
        <w:tc>
          <w:tcPr>
            <w:tcW w:w="5940" w:type="dxa"/>
            <w:tcBorders>
              <w:top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傳真：</w:t>
            </w:r>
            <w:r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63806</w:t>
            </w:r>
          </w:p>
        </w:tc>
      </w:tr>
      <w:tr w:rsidR="008627FD" w:rsidRPr="00305945" w:rsidTr="005E174A">
        <w:trPr>
          <w:cantSplit/>
        </w:trPr>
        <w:tc>
          <w:tcPr>
            <w:tcW w:w="5940" w:type="dxa"/>
          </w:tcPr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231EE4">
              <w:rPr>
                <w:rFonts w:ascii="標楷體" w:eastAsia="標楷體" w:hAnsi="標楷體" w:cs="標楷體" w:hint="eastAsia"/>
                <w:spacing w:val="-4"/>
                <w:kern w:val="0"/>
              </w:rPr>
              <w:t>4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2E5E6F">
              <w:rPr>
                <w:rFonts w:ascii="標楷體" w:eastAsia="標楷體" w:hAnsi="標楷體" w:cs="標楷體" w:hint="eastAsia"/>
                <w:spacing w:val="-4"/>
                <w:kern w:val="0"/>
              </w:rPr>
              <w:t>12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3D0719">
              <w:rPr>
                <w:rFonts w:ascii="標楷體" w:eastAsia="標楷體" w:hAnsi="標楷體" w:cs="標楷體" w:hint="eastAsia"/>
                <w:spacing w:val="-4"/>
                <w:kern w:val="0"/>
              </w:rPr>
              <w:t>10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網址：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http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8627FD" w:rsidRPr="00305945" w:rsidRDefault="008627FD" w:rsidP="005E174A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本稿連絡人：</w:t>
            </w:r>
            <w:r w:rsidR="002E5E6F">
              <w:rPr>
                <w:rFonts w:ascii="標楷體" w:eastAsia="標楷體" w:hAnsi="標楷體" w:cs="標楷體" w:hint="eastAsia"/>
                <w:kern w:val="0"/>
              </w:rPr>
              <w:t>湯喻甯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 w:cs="標楷體"/>
                <w:spacing w:val="-2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305945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8</w:t>
            </w:r>
            <w:r>
              <w:rPr>
                <w:rFonts w:ascii="標楷體" w:eastAsia="標楷體" w:hAnsi="標楷體" w:cs="標楷體" w:hint="eastAsia"/>
                <w:spacing w:val="-2"/>
                <w:kern w:val="0"/>
              </w:rPr>
              <w:t>30</w:t>
            </w:r>
            <w:r w:rsidR="002E5E6F">
              <w:rPr>
                <w:rFonts w:ascii="標楷體" w:eastAsia="標楷體" w:hAnsi="標楷體" w:cs="標楷體" w:hint="eastAsia"/>
                <w:spacing w:val="-2"/>
                <w:kern w:val="0"/>
              </w:rPr>
              <w:t>4</w:t>
            </w:r>
          </w:p>
        </w:tc>
      </w:tr>
    </w:tbl>
    <w:p w:rsidR="00A31251" w:rsidRDefault="00504652" w:rsidP="0050465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「2015桃園國際管樂嘉年華」大型戶外匯演 </w:t>
      </w:r>
    </w:p>
    <w:p w:rsidR="00534C2F" w:rsidRPr="00504652" w:rsidRDefault="00B11519" w:rsidP="00B1151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12/12(六)</w:t>
      </w:r>
      <w:r w:rsidR="00B272C2">
        <w:rPr>
          <w:rFonts w:ascii="標楷體" w:eastAsia="標楷體" w:hAnsi="標楷體" w:hint="eastAsia"/>
          <w:b/>
          <w:sz w:val="32"/>
          <w:szCs w:val="32"/>
        </w:rPr>
        <w:t>桃園田徑場熱鬧登場</w:t>
      </w:r>
    </w:p>
    <w:p w:rsidR="00534C2F" w:rsidRPr="00504652" w:rsidRDefault="00534C2F" w:rsidP="00D96789">
      <w:pPr>
        <w:spacing w:line="360" w:lineRule="exact"/>
        <w:jc w:val="center"/>
        <w:rPr>
          <w:rFonts w:ascii="標楷體" w:eastAsia="標楷體" w:hAnsi="標楷體" w:cs="Times New Roman"/>
          <w:bCs/>
        </w:rPr>
      </w:pPr>
    </w:p>
    <w:p w:rsidR="00B272C2" w:rsidRPr="00DF0DDD" w:rsidRDefault="002E5E6F" w:rsidP="002C798F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646EC7">
        <w:rPr>
          <w:rFonts w:ascii="標楷體" w:eastAsia="標楷體" w:hAnsi="標楷體"/>
          <w:sz w:val="28"/>
          <w:szCs w:val="28"/>
        </w:rPr>
        <w:t>「</w:t>
      </w:r>
      <w:r w:rsidR="00A31251">
        <w:rPr>
          <w:rFonts w:ascii="標楷體" w:eastAsia="標楷體" w:hAnsi="標楷體" w:hint="eastAsia"/>
          <w:sz w:val="28"/>
          <w:szCs w:val="28"/>
        </w:rPr>
        <w:t>2015</w:t>
      </w:r>
      <w:r w:rsidRPr="00646EC7">
        <w:rPr>
          <w:rFonts w:ascii="標楷體" w:eastAsia="標楷體" w:hAnsi="標楷體"/>
          <w:sz w:val="28"/>
          <w:szCs w:val="28"/>
        </w:rPr>
        <w:t>桃園國際管樂嘉年華」</w:t>
      </w:r>
      <w:r w:rsidR="00A31251">
        <w:rPr>
          <w:rFonts w:ascii="標楷體" w:eastAsia="標楷體" w:hAnsi="標楷體" w:hint="eastAsia"/>
          <w:sz w:val="28"/>
          <w:szCs w:val="28"/>
        </w:rPr>
        <w:t>自</w:t>
      </w:r>
      <w:r w:rsidRPr="00646EC7">
        <w:rPr>
          <w:rFonts w:ascii="標楷體" w:eastAsia="標楷體" w:hAnsi="標楷體"/>
          <w:sz w:val="28"/>
          <w:szCs w:val="28"/>
        </w:rPr>
        <w:t>12月5日</w:t>
      </w:r>
      <w:r w:rsidR="00A31251">
        <w:rPr>
          <w:rFonts w:ascii="標楷體" w:eastAsia="標楷體" w:hAnsi="標楷體" w:hint="eastAsia"/>
          <w:sz w:val="28"/>
          <w:szCs w:val="28"/>
        </w:rPr>
        <w:t>盛大展開以來</w:t>
      </w:r>
      <w:r>
        <w:rPr>
          <w:rFonts w:ascii="標楷體" w:eastAsia="標楷體" w:hAnsi="標楷體"/>
          <w:sz w:val="28"/>
          <w:szCs w:val="28"/>
        </w:rPr>
        <w:t>，</w:t>
      </w:r>
      <w:r w:rsidR="00276CCA">
        <w:rPr>
          <w:rFonts w:ascii="標楷體" w:eastAsia="標楷體" w:hAnsi="標楷體" w:hint="eastAsia"/>
          <w:sz w:val="28"/>
          <w:szCs w:val="28"/>
        </w:rPr>
        <w:t>每天不同主題活動輪番上陣，讓參與民眾享受管樂之美</w:t>
      </w:r>
      <w:r w:rsidR="00A31251">
        <w:rPr>
          <w:rFonts w:ascii="標楷體" w:eastAsia="標楷體" w:hAnsi="標楷體" w:hint="eastAsia"/>
          <w:sz w:val="28"/>
          <w:szCs w:val="28"/>
        </w:rPr>
        <w:t>，</w:t>
      </w:r>
      <w:r w:rsidR="00276CCA">
        <w:rPr>
          <w:rFonts w:ascii="標楷體" w:eastAsia="標楷體" w:hAnsi="標楷體" w:hint="eastAsia"/>
          <w:sz w:val="28"/>
          <w:szCs w:val="28"/>
        </w:rPr>
        <w:t>12月</w:t>
      </w:r>
      <w:r w:rsidR="00A31251">
        <w:rPr>
          <w:rFonts w:ascii="標楷體" w:eastAsia="標楷體" w:hAnsi="標楷體" w:hint="eastAsia"/>
          <w:sz w:val="28"/>
          <w:szCs w:val="28"/>
        </w:rPr>
        <w:t>12日活動重頭戲變換隊形、千人合奏、戶外音樂會</w:t>
      </w:r>
      <w:r w:rsidR="00B272C2">
        <w:rPr>
          <w:rFonts w:ascii="標楷體" w:eastAsia="標楷體" w:hAnsi="標楷體" w:hint="eastAsia"/>
          <w:sz w:val="28"/>
          <w:szCs w:val="28"/>
        </w:rPr>
        <w:t>也即將正式登場，超過</w:t>
      </w:r>
      <w:r w:rsidR="00D04C92">
        <w:rPr>
          <w:rFonts w:ascii="標楷體" w:eastAsia="標楷體" w:hAnsi="標楷體" w:hint="eastAsia"/>
          <w:sz w:val="28"/>
          <w:szCs w:val="28"/>
        </w:rPr>
        <w:t>30組國內外團隊、音樂人接力演出，</w:t>
      </w:r>
      <w:bookmarkStart w:id="0" w:name="_GoBack"/>
      <w:bookmarkEnd w:id="0"/>
      <w:r w:rsidR="00B272C2">
        <w:rPr>
          <w:rFonts w:ascii="標楷體" w:eastAsia="標楷體" w:hAnsi="標楷體" w:hint="eastAsia"/>
          <w:sz w:val="28"/>
          <w:szCs w:val="28"/>
        </w:rPr>
        <w:t>並邀請到重量級國外團隊美國國際鼓號樂隊聯盟</w:t>
      </w:r>
      <w:r w:rsidR="00DF0DDD">
        <w:rPr>
          <w:rFonts w:ascii="標楷體" w:eastAsia="標楷體" w:hAnsi="標楷體" w:hint="eastAsia"/>
          <w:sz w:val="28"/>
          <w:szCs w:val="28"/>
        </w:rPr>
        <w:t>(DCI)雙冠軍強隊聖塔克拉拉先鋒隊(SCV)及臺灣首見最大編制的香港高地蘇格蘭風笛隊，將帶給</w:t>
      </w:r>
      <w:r w:rsidR="00DF0DDD" w:rsidRPr="0075476A">
        <w:rPr>
          <w:rFonts w:ascii="標楷體" w:eastAsia="標楷體" w:hAnsi="標楷體" w:hint="eastAsia"/>
          <w:sz w:val="28"/>
          <w:szCs w:val="28"/>
        </w:rPr>
        <w:t>桃園民眾感受最</w:t>
      </w:r>
      <w:r w:rsidR="00DF0DDD">
        <w:rPr>
          <w:rFonts w:ascii="標楷體" w:eastAsia="標楷體" w:hAnsi="標楷體" w:hint="eastAsia"/>
          <w:sz w:val="28"/>
          <w:szCs w:val="28"/>
        </w:rPr>
        <w:t>新鮮、最震撼的國際管樂饗宴。</w:t>
      </w:r>
    </w:p>
    <w:p w:rsidR="00276CCA" w:rsidRDefault="002E5E6F" w:rsidP="003D0719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桃園市文化局長</w:t>
      </w:r>
      <w:r w:rsidR="00F57B06">
        <w:rPr>
          <w:rFonts w:ascii="標楷體" w:eastAsia="標楷體" w:hAnsi="標楷體" w:hint="eastAsia"/>
          <w:color w:val="000000"/>
          <w:sz w:val="28"/>
          <w:szCs w:val="28"/>
          <w:lang w:eastAsia="ja-JP"/>
        </w:rPr>
        <w:t>莊秀美</w:t>
      </w:r>
      <w:r>
        <w:rPr>
          <w:rFonts w:ascii="標楷體" w:eastAsia="標楷體" w:hAnsi="標楷體" w:hint="eastAsia"/>
          <w:sz w:val="28"/>
          <w:szCs w:val="28"/>
        </w:rPr>
        <w:t>表示</w:t>
      </w:r>
      <w:r w:rsidR="00174630">
        <w:rPr>
          <w:rFonts w:ascii="標楷體" w:eastAsia="標楷體" w:hAnsi="標楷體" w:hint="eastAsia"/>
          <w:sz w:val="28"/>
          <w:szCs w:val="28"/>
        </w:rPr>
        <w:t>，</w:t>
      </w:r>
      <w:r w:rsidR="00027017">
        <w:rPr>
          <w:rFonts w:ascii="標楷體" w:eastAsia="標楷體" w:hAnsi="標楷體" w:hint="eastAsia"/>
          <w:sz w:val="28"/>
          <w:szCs w:val="28"/>
        </w:rPr>
        <w:t>今年桃園國際管樂嘉年華9天內安排了豐富多元的活動，12月12日更是活動的重頭戲，除了有國際鼓號樂隊聯盟(DCI)派出的冠軍強隊</w:t>
      </w:r>
      <w:r w:rsidR="001E7BC5">
        <w:rPr>
          <w:rFonts w:ascii="標楷體" w:eastAsia="標楷體" w:hAnsi="標楷體" w:hint="eastAsia"/>
          <w:sz w:val="28"/>
          <w:szCs w:val="28"/>
        </w:rPr>
        <w:t>及香港高地蘇格蘭風笛隊</w:t>
      </w:r>
      <w:r w:rsidR="00027017">
        <w:rPr>
          <w:rFonts w:ascii="標楷體" w:eastAsia="標楷體" w:hAnsi="標楷體" w:hint="eastAsia"/>
          <w:sz w:val="28"/>
          <w:szCs w:val="28"/>
        </w:rPr>
        <w:t>之外</w:t>
      </w:r>
      <w:r w:rsidR="001E7BC5">
        <w:rPr>
          <w:rFonts w:ascii="標楷體" w:eastAsia="標楷體" w:hAnsi="標楷體" w:hint="eastAsia"/>
          <w:sz w:val="28"/>
          <w:szCs w:val="28"/>
        </w:rPr>
        <w:t>，還有市內新興高中樂旗隊、國內知名建中</w:t>
      </w:r>
      <w:r w:rsidR="00276CCA">
        <w:rPr>
          <w:rFonts w:ascii="標楷體" w:eastAsia="標楷體" w:hAnsi="標楷體" w:hint="eastAsia"/>
          <w:sz w:val="28"/>
          <w:szCs w:val="28"/>
        </w:rPr>
        <w:t>樂旗隊、景美女中樂旗儀隊及松山工農、嶺東高中樂旗隊連袂演出。</w:t>
      </w:r>
    </w:p>
    <w:p w:rsidR="0063183C" w:rsidRPr="003D0719" w:rsidRDefault="00276CCA" w:rsidP="003D0719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12日晚間</w:t>
      </w:r>
      <w:r w:rsidR="0073491B">
        <w:rPr>
          <w:rFonts w:ascii="標楷體" w:eastAsia="標楷體" w:hAnsi="標楷體" w:hint="eastAsia"/>
          <w:sz w:val="28"/>
          <w:szCs w:val="28"/>
        </w:rPr>
        <w:t>還有多達25團學校團隊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3491B">
        <w:rPr>
          <w:rFonts w:ascii="標楷體" w:eastAsia="標楷體" w:hAnsi="標楷體" w:hint="eastAsia"/>
          <w:sz w:val="28"/>
          <w:szCs w:val="28"/>
        </w:rPr>
        <w:t>上千名桃園學子與國際鼓號樂隊聯盟(DCI)、幼獅管樂團聯合演奏</w:t>
      </w:r>
      <w:r w:rsidR="007448C5">
        <w:rPr>
          <w:rFonts w:ascii="標楷體" w:eastAsia="標楷體" w:hAnsi="標楷體" w:hint="eastAsia"/>
          <w:sz w:val="28"/>
          <w:szCs w:val="28"/>
        </w:rPr>
        <w:t>；接續其後的戶外音樂會安排了香港高地蘇格蘭風笛隊、幼獅管樂團、知名雙簧管演奏家蔡興國及長笛天后華佩的精彩演奏</w:t>
      </w:r>
      <w:r w:rsidR="003D0719">
        <w:rPr>
          <w:rFonts w:ascii="標楷體" w:eastAsia="標楷體" w:hAnsi="標楷體" w:hint="eastAsia"/>
          <w:sz w:val="28"/>
          <w:szCs w:val="28"/>
        </w:rPr>
        <w:t>，一次展現桃園的管樂活力</w:t>
      </w:r>
      <w:r w:rsidR="002E5E6F" w:rsidRPr="00646EC7">
        <w:rPr>
          <w:rFonts w:ascii="標楷體" w:eastAsia="標楷體" w:hAnsi="標楷體"/>
          <w:sz w:val="28"/>
          <w:szCs w:val="28"/>
        </w:rPr>
        <w:t>。</w:t>
      </w:r>
    </w:p>
    <w:p w:rsidR="002E5E6F" w:rsidRPr="003D0719" w:rsidRDefault="003D0719" w:rsidP="003D0719">
      <w:pPr>
        <w:adjustRightInd w:val="0"/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12月13日</w:t>
      </w:r>
      <w:r>
        <w:rPr>
          <w:rFonts w:ascii="標楷體" w:eastAsia="標楷體" w:hAnsi="標楷體" w:hint="eastAsia"/>
          <w:sz w:val="28"/>
          <w:szCs w:val="28"/>
        </w:rPr>
        <w:t>在桃園田徑場</w:t>
      </w:r>
      <w:r w:rsidR="000364BA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bCs/>
          <w:sz w:val="28"/>
          <w:szCs w:val="28"/>
        </w:rPr>
        <w:t>戶外音樂會</w:t>
      </w:r>
      <w:r>
        <w:rPr>
          <w:rFonts w:ascii="標楷體" w:eastAsia="標楷體" w:hAnsi="標楷體"/>
          <w:bCs/>
          <w:sz w:val="28"/>
          <w:szCs w:val="28"/>
        </w:rPr>
        <w:t>—</w:t>
      </w:r>
      <w:r w:rsidR="00692B68">
        <w:rPr>
          <w:rFonts w:ascii="標楷體" w:eastAsia="標楷體" w:hAnsi="標楷體" w:hint="eastAsia"/>
          <w:bCs/>
          <w:sz w:val="28"/>
          <w:szCs w:val="28"/>
        </w:rPr>
        <w:t>跨樂</w:t>
      </w:r>
      <w:r>
        <w:rPr>
          <w:rFonts w:ascii="標楷體" w:eastAsia="標楷體" w:hAnsi="標楷體" w:hint="eastAsia"/>
          <w:bCs/>
          <w:sz w:val="28"/>
          <w:szCs w:val="28"/>
        </w:rPr>
        <w:t>城市大匯演</w:t>
      </w:r>
      <w:r w:rsidR="000364BA">
        <w:rPr>
          <w:rFonts w:ascii="標楷體" w:eastAsia="標楷體" w:hAnsi="標楷體" w:hint="eastAsia"/>
          <w:sz w:val="28"/>
          <w:szCs w:val="28"/>
        </w:rPr>
        <w:t>，由</w:t>
      </w:r>
      <w:r w:rsidR="00B769CF">
        <w:rPr>
          <w:rFonts w:ascii="標楷體" w:eastAsia="標楷體" w:hAnsi="標楷體" w:hint="eastAsia"/>
          <w:sz w:val="28"/>
          <w:szCs w:val="28"/>
        </w:rPr>
        <w:t>國內知名專業管樂團</w:t>
      </w:r>
      <w:r w:rsidR="00B769CF" w:rsidRPr="00B769CF">
        <w:rPr>
          <w:rFonts w:ascii="標楷體" w:eastAsia="標楷體" w:hAnsi="標楷體"/>
          <w:sz w:val="28"/>
          <w:szCs w:val="28"/>
        </w:rPr>
        <w:t>桃園汲音交響管樂團</w:t>
      </w:r>
      <w:r w:rsidR="00B769CF" w:rsidRPr="00B769CF">
        <w:rPr>
          <w:rFonts w:ascii="標楷體" w:eastAsia="標楷體" w:hAnsi="標楷體" w:hint="eastAsia"/>
          <w:sz w:val="28"/>
          <w:szCs w:val="28"/>
        </w:rPr>
        <w:t>、</w:t>
      </w:r>
      <w:r w:rsidR="00B769CF" w:rsidRPr="00B769CF">
        <w:rPr>
          <w:rFonts w:ascii="標楷體" w:eastAsia="標楷體" w:hAnsi="標楷體"/>
          <w:sz w:val="28"/>
          <w:szCs w:val="28"/>
        </w:rPr>
        <w:t>台北青年管樂團</w:t>
      </w:r>
      <w:r w:rsidR="00B769CF" w:rsidRPr="00B769CF">
        <w:rPr>
          <w:rFonts w:ascii="標楷體" w:eastAsia="標楷體" w:hAnsi="標楷體" w:hint="eastAsia"/>
          <w:sz w:val="28"/>
          <w:szCs w:val="28"/>
        </w:rPr>
        <w:t>、</w:t>
      </w:r>
      <w:r w:rsidR="00B769CF" w:rsidRPr="00B769CF">
        <w:rPr>
          <w:rFonts w:ascii="標楷體" w:eastAsia="標楷體" w:hAnsi="標楷體"/>
          <w:sz w:val="28"/>
          <w:szCs w:val="28"/>
        </w:rPr>
        <w:t>台中交響管樂團</w:t>
      </w:r>
      <w:r w:rsidR="00297912">
        <w:rPr>
          <w:rFonts w:ascii="標楷體" w:eastAsia="標楷體" w:hAnsi="標楷體" w:hint="eastAsia"/>
          <w:sz w:val="28"/>
          <w:szCs w:val="28"/>
        </w:rPr>
        <w:t>領銜</w:t>
      </w:r>
      <w:r w:rsidR="00B769CF">
        <w:rPr>
          <w:rFonts w:ascii="標楷體" w:eastAsia="標楷體" w:hAnsi="標楷體" w:hint="eastAsia"/>
          <w:sz w:val="28"/>
          <w:szCs w:val="28"/>
        </w:rPr>
        <w:t>演出</w:t>
      </w:r>
      <w:r w:rsidR="00504652">
        <w:rPr>
          <w:rFonts w:ascii="標楷體" w:eastAsia="標楷體" w:hAnsi="標楷體" w:hint="eastAsia"/>
          <w:sz w:val="28"/>
          <w:szCs w:val="28"/>
        </w:rPr>
        <w:t>，</w:t>
      </w:r>
      <w:r w:rsidR="00297912">
        <w:rPr>
          <w:rFonts w:ascii="標楷體" w:eastAsia="標楷體" w:hAnsi="標楷體" w:hint="eastAsia"/>
          <w:sz w:val="28"/>
          <w:szCs w:val="28"/>
        </w:rPr>
        <w:t>主辦單位桃園文化局邀請民眾一同來參與</w:t>
      </w:r>
      <w:r w:rsidR="00102E08">
        <w:rPr>
          <w:rFonts w:ascii="標楷體" w:eastAsia="標楷體" w:hAnsi="標楷體" w:hint="eastAsia"/>
          <w:sz w:val="28"/>
          <w:szCs w:val="28"/>
        </w:rPr>
        <w:t>，現場填寫活動問卷還能兌換限量小禮哦!</w:t>
      </w:r>
      <w:r w:rsidR="002E5E6F" w:rsidRPr="00646EC7">
        <w:rPr>
          <w:rFonts w:ascii="標楷體" w:eastAsia="標楷體" w:hAnsi="標楷體"/>
          <w:sz w:val="28"/>
          <w:szCs w:val="28"/>
        </w:rPr>
        <w:t>。</w:t>
      </w:r>
    </w:p>
    <w:p w:rsidR="00464582" w:rsidRPr="0063183C" w:rsidRDefault="002C798F" w:rsidP="0063183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詳情請上</w:t>
      </w:r>
      <w:r w:rsidR="0063183C">
        <w:rPr>
          <w:rFonts w:ascii="標楷體" w:eastAsia="標楷體" w:hAnsi="標楷體" w:hint="eastAsia"/>
          <w:sz w:val="28"/>
          <w:szCs w:val="28"/>
        </w:rPr>
        <w:t>2015桃園國際管樂嘉年華官網</w:t>
      </w:r>
      <w:r w:rsidR="002E5E6F" w:rsidRPr="00FD6F36">
        <w:rPr>
          <w:rFonts w:ascii="標楷體" w:eastAsia="標楷體" w:hAnsi="標楷體"/>
          <w:sz w:val="28"/>
          <w:szCs w:val="28"/>
        </w:rPr>
        <w:t>：</w:t>
      </w:r>
      <w:hyperlink r:id="rId6" w:history="1">
        <w:r w:rsidR="00297912" w:rsidRPr="0029095C">
          <w:rPr>
            <w:rStyle w:val="a7"/>
            <w:rFonts w:ascii="標楷體" w:eastAsia="標楷體" w:hAnsi="標楷體"/>
            <w:sz w:val="28"/>
            <w:szCs w:val="28"/>
          </w:rPr>
          <w:t>http://www.2015tyband.com.tw/</w:t>
        </w:r>
      </w:hyperlink>
      <w:r w:rsidR="00297912">
        <w:rPr>
          <w:rFonts w:ascii="標楷體" w:eastAsia="標楷體" w:hAnsi="標楷體" w:hint="eastAsia"/>
          <w:sz w:val="28"/>
          <w:szCs w:val="28"/>
        </w:rPr>
        <w:t>與</w:t>
      </w:r>
      <w:r w:rsidR="002E5E6F" w:rsidRPr="00646EC7">
        <w:rPr>
          <w:rFonts w:ascii="標楷體" w:eastAsia="標楷體" w:hAnsi="標楷體" w:hint="eastAsia"/>
          <w:sz w:val="28"/>
          <w:szCs w:val="28"/>
        </w:rPr>
        <w:t>桃園市政府文化局：</w:t>
      </w:r>
      <w:r w:rsidR="002E5E6F" w:rsidRPr="00646EC7">
        <w:rPr>
          <w:rFonts w:ascii="標楷體" w:eastAsia="標楷體" w:hAnsi="標楷體"/>
          <w:sz w:val="28"/>
          <w:szCs w:val="28"/>
        </w:rPr>
        <w:t>http://www.tyccc.gov.tw/</w:t>
      </w:r>
    </w:p>
    <w:sectPr w:rsidR="00464582" w:rsidRPr="0063183C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22" w:rsidRDefault="00A00422" w:rsidP="00D72581">
      <w:r>
        <w:separator/>
      </w:r>
    </w:p>
  </w:endnote>
  <w:endnote w:type="continuationSeparator" w:id="1">
    <w:p w:rsidR="00A00422" w:rsidRDefault="00A00422" w:rsidP="00D7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22" w:rsidRDefault="00A00422" w:rsidP="00D72581">
      <w:r>
        <w:separator/>
      </w:r>
    </w:p>
  </w:footnote>
  <w:footnote w:type="continuationSeparator" w:id="1">
    <w:p w:rsidR="00A00422" w:rsidRDefault="00A00422" w:rsidP="00D72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A4"/>
    <w:rsid w:val="00027017"/>
    <w:rsid w:val="00030E47"/>
    <w:rsid w:val="0003193A"/>
    <w:rsid w:val="00033A15"/>
    <w:rsid w:val="00035F41"/>
    <w:rsid w:val="000364BA"/>
    <w:rsid w:val="00041861"/>
    <w:rsid w:val="000432E5"/>
    <w:rsid w:val="00045859"/>
    <w:rsid w:val="00055C6B"/>
    <w:rsid w:val="00060096"/>
    <w:rsid w:val="00071D10"/>
    <w:rsid w:val="00084E8A"/>
    <w:rsid w:val="00093B22"/>
    <w:rsid w:val="000B100E"/>
    <w:rsid w:val="000B1493"/>
    <w:rsid w:val="000B2FCF"/>
    <w:rsid w:val="000B7B6E"/>
    <w:rsid w:val="000C3E19"/>
    <w:rsid w:val="000C4F82"/>
    <w:rsid w:val="000D60A4"/>
    <w:rsid w:val="000D706A"/>
    <w:rsid w:val="00102E08"/>
    <w:rsid w:val="00102EBC"/>
    <w:rsid w:val="00112DD2"/>
    <w:rsid w:val="001226A3"/>
    <w:rsid w:val="0012646E"/>
    <w:rsid w:val="00126AEB"/>
    <w:rsid w:val="00134D18"/>
    <w:rsid w:val="00151B1D"/>
    <w:rsid w:val="0015791B"/>
    <w:rsid w:val="00163342"/>
    <w:rsid w:val="0016733D"/>
    <w:rsid w:val="00170CD9"/>
    <w:rsid w:val="001722C6"/>
    <w:rsid w:val="00174630"/>
    <w:rsid w:val="0017631C"/>
    <w:rsid w:val="00195CE1"/>
    <w:rsid w:val="001A0652"/>
    <w:rsid w:val="001B03D4"/>
    <w:rsid w:val="001B32F2"/>
    <w:rsid w:val="001C5386"/>
    <w:rsid w:val="001E7BC5"/>
    <w:rsid w:val="001F28AF"/>
    <w:rsid w:val="00207D40"/>
    <w:rsid w:val="00231EE4"/>
    <w:rsid w:val="00243E1B"/>
    <w:rsid w:val="0024561F"/>
    <w:rsid w:val="00261794"/>
    <w:rsid w:val="0026194D"/>
    <w:rsid w:val="00265999"/>
    <w:rsid w:val="0027006A"/>
    <w:rsid w:val="00273830"/>
    <w:rsid w:val="0027437A"/>
    <w:rsid w:val="00276CCA"/>
    <w:rsid w:val="00282204"/>
    <w:rsid w:val="00297912"/>
    <w:rsid w:val="002C2484"/>
    <w:rsid w:val="002C798F"/>
    <w:rsid w:val="002D4182"/>
    <w:rsid w:val="002E5E6F"/>
    <w:rsid w:val="002E677F"/>
    <w:rsid w:val="003071EF"/>
    <w:rsid w:val="003255A6"/>
    <w:rsid w:val="00326A38"/>
    <w:rsid w:val="00331220"/>
    <w:rsid w:val="003401B4"/>
    <w:rsid w:val="0034447E"/>
    <w:rsid w:val="00346B2E"/>
    <w:rsid w:val="00350300"/>
    <w:rsid w:val="0035463A"/>
    <w:rsid w:val="00365351"/>
    <w:rsid w:val="00365544"/>
    <w:rsid w:val="003923EA"/>
    <w:rsid w:val="003A36EF"/>
    <w:rsid w:val="003B047D"/>
    <w:rsid w:val="003C7FDF"/>
    <w:rsid w:val="003D0719"/>
    <w:rsid w:val="003F1BAB"/>
    <w:rsid w:val="003F29B0"/>
    <w:rsid w:val="003F4E22"/>
    <w:rsid w:val="00401067"/>
    <w:rsid w:val="00406034"/>
    <w:rsid w:val="00410A35"/>
    <w:rsid w:val="00412653"/>
    <w:rsid w:val="00413B67"/>
    <w:rsid w:val="00416C04"/>
    <w:rsid w:val="00434093"/>
    <w:rsid w:val="004342E4"/>
    <w:rsid w:val="00440019"/>
    <w:rsid w:val="00441DEC"/>
    <w:rsid w:val="00454F55"/>
    <w:rsid w:val="00462FA2"/>
    <w:rsid w:val="00463E72"/>
    <w:rsid w:val="00464582"/>
    <w:rsid w:val="0047183C"/>
    <w:rsid w:val="00472455"/>
    <w:rsid w:val="00472B93"/>
    <w:rsid w:val="00474BF4"/>
    <w:rsid w:val="004761B5"/>
    <w:rsid w:val="00480530"/>
    <w:rsid w:val="00485F3B"/>
    <w:rsid w:val="004A47D0"/>
    <w:rsid w:val="004A7008"/>
    <w:rsid w:val="004B158A"/>
    <w:rsid w:val="004B6A36"/>
    <w:rsid w:val="004D6EEF"/>
    <w:rsid w:val="004E4207"/>
    <w:rsid w:val="004F06D7"/>
    <w:rsid w:val="005018BC"/>
    <w:rsid w:val="00504241"/>
    <w:rsid w:val="00504652"/>
    <w:rsid w:val="00510964"/>
    <w:rsid w:val="00512FB9"/>
    <w:rsid w:val="005203E4"/>
    <w:rsid w:val="005232A9"/>
    <w:rsid w:val="00534C2F"/>
    <w:rsid w:val="005353A8"/>
    <w:rsid w:val="00537931"/>
    <w:rsid w:val="00553600"/>
    <w:rsid w:val="00553639"/>
    <w:rsid w:val="00562674"/>
    <w:rsid w:val="00584D9F"/>
    <w:rsid w:val="005945C2"/>
    <w:rsid w:val="00594637"/>
    <w:rsid w:val="005C0B00"/>
    <w:rsid w:val="005D2209"/>
    <w:rsid w:val="005D4F5D"/>
    <w:rsid w:val="005D5C25"/>
    <w:rsid w:val="005E44F6"/>
    <w:rsid w:val="005E48E3"/>
    <w:rsid w:val="005E6783"/>
    <w:rsid w:val="005F0B1B"/>
    <w:rsid w:val="00602BBB"/>
    <w:rsid w:val="00613C3D"/>
    <w:rsid w:val="00617C5A"/>
    <w:rsid w:val="00627063"/>
    <w:rsid w:val="0063183C"/>
    <w:rsid w:val="006339E4"/>
    <w:rsid w:val="006363F8"/>
    <w:rsid w:val="00655E66"/>
    <w:rsid w:val="006565F8"/>
    <w:rsid w:val="006642F1"/>
    <w:rsid w:val="006806EC"/>
    <w:rsid w:val="00684784"/>
    <w:rsid w:val="00684F7C"/>
    <w:rsid w:val="00692B68"/>
    <w:rsid w:val="00697FA7"/>
    <w:rsid w:val="006A1B67"/>
    <w:rsid w:val="006B51D0"/>
    <w:rsid w:val="006C12D1"/>
    <w:rsid w:val="006C5C2D"/>
    <w:rsid w:val="006C7915"/>
    <w:rsid w:val="006E51C8"/>
    <w:rsid w:val="00711AA7"/>
    <w:rsid w:val="00716875"/>
    <w:rsid w:val="0073018B"/>
    <w:rsid w:val="0073060E"/>
    <w:rsid w:val="0073491B"/>
    <w:rsid w:val="00734DB0"/>
    <w:rsid w:val="007448C5"/>
    <w:rsid w:val="00764FBB"/>
    <w:rsid w:val="00774299"/>
    <w:rsid w:val="00782652"/>
    <w:rsid w:val="0079166B"/>
    <w:rsid w:val="007A4A4E"/>
    <w:rsid w:val="007A73DD"/>
    <w:rsid w:val="007B117D"/>
    <w:rsid w:val="007C4AF1"/>
    <w:rsid w:val="007D4FE1"/>
    <w:rsid w:val="007E3175"/>
    <w:rsid w:val="007F4CEE"/>
    <w:rsid w:val="008123FB"/>
    <w:rsid w:val="00812A62"/>
    <w:rsid w:val="00814711"/>
    <w:rsid w:val="00816EED"/>
    <w:rsid w:val="0082172A"/>
    <w:rsid w:val="008309C8"/>
    <w:rsid w:val="00844C46"/>
    <w:rsid w:val="00856C2D"/>
    <w:rsid w:val="008627FD"/>
    <w:rsid w:val="00866A25"/>
    <w:rsid w:val="008721D5"/>
    <w:rsid w:val="008752D2"/>
    <w:rsid w:val="00881F55"/>
    <w:rsid w:val="00882516"/>
    <w:rsid w:val="0089222D"/>
    <w:rsid w:val="008931BF"/>
    <w:rsid w:val="008A331A"/>
    <w:rsid w:val="008A6ED5"/>
    <w:rsid w:val="008B6BD3"/>
    <w:rsid w:val="008D49AA"/>
    <w:rsid w:val="008D64DE"/>
    <w:rsid w:val="008E6CCD"/>
    <w:rsid w:val="008F2AAE"/>
    <w:rsid w:val="00916190"/>
    <w:rsid w:val="00952A0F"/>
    <w:rsid w:val="00962566"/>
    <w:rsid w:val="00966083"/>
    <w:rsid w:val="009739FB"/>
    <w:rsid w:val="00992060"/>
    <w:rsid w:val="009A2ED8"/>
    <w:rsid w:val="009A3E47"/>
    <w:rsid w:val="009B2BCE"/>
    <w:rsid w:val="009B3FDA"/>
    <w:rsid w:val="009C050F"/>
    <w:rsid w:val="009C5E1C"/>
    <w:rsid w:val="009D2838"/>
    <w:rsid w:val="009E1E4B"/>
    <w:rsid w:val="009F2799"/>
    <w:rsid w:val="00A00422"/>
    <w:rsid w:val="00A03808"/>
    <w:rsid w:val="00A129E2"/>
    <w:rsid w:val="00A145D7"/>
    <w:rsid w:val="00A157F8"/>
    <w:rsid w:val="00A222F4"/>
    <w:rsid w:val="00A261D9"/>
    <w:rsid w:val="00A31251"/>
    <w:rsid w:val="00A43095"/>
    <w:rsid w:val="00A524FD"/>
    <w:rsid w:val="00A61B64"/>
    <w:rsid w:val="00A77C79"/>
    <w:rsid w:val="00A82C54"/>
    <w:rsid w:val="00A85504"/>
    <w:rsid w:val="00A87502"/>
    <w:rsid w:val="00A91ED7"/>
    <w:rsid w:val="00AB2257"/>
    <w:rsid w:val="00AB2F4F"/>
    <w:rsid w:val="00AC25AE"/>
    <w:rsid w:val="00AD04FC"/>
    <w:rsid w:val="00AD286F"/>
    <w:rsid w:val="00AE057A"/>
    <w:rsid w:val="00AE6489"/>
    <w:rsid w:val="00AF02DC"/>
    <w:rsid w:val="00AF3CAF"/>
    <w:rsid w:val="00AF7281"/>
    <w:rsid w:val="00B0057C"/>
    <w:rsid w:val="00B0091D"/>
    <w:rsid w:val="00B02B00"/>
    <w:rsid w:val="00B11519"/>
    <w:rsid w:val="00B1615C"/>
    <w:rsid w:val="00B165FA"/>
    <w:rsid w:val="00B272C2"/>
    <w:rsid w:val="00B31CD6"/>
    <w:rsid w:val="00B33D98"/>
    <w:rsid w:val="00B40CA2"/>
    <w:rsid w:val="00B450EB"/>
    <w:rsid w:val="00B46D47"/>
    <w:rsid w:val="00B4771C"/>
    <w:rsid w:val="00B53DE7"/>
    <w:rsid w:val="00B5767D"/>
    <w:rsid w:val="00B57F32"/>
    <w:rsid w:val="00B6472D"/>
    <w:rsid w:val="00B65401"/>
    <w:rsid w:val="00B65A3E"/>
    <w:rsid w:val="00B67D38"/>
    <w:rsid w:val="00B73F3E"/>
    <w:rsid w:val="00B7664F"/>
    <w:rsid w:val="00B769CF"/>
    <w:rsid w:val="00B77205"/>
    <w:rsid w:val="00B92978"/>
    <w:rsid w:val="00BA6F75"/>
    <w:rsid w:val="00BD4996"/>
    <w:rsid w:val="00BD75EE"/>
    <w:rsid w:val="00BE0489"/>
    <w:rsid w:val="00BE7DAA"/>
    <w:rsid w:val="00BF09BC"/>
    <w:rsid w:val="00BF0BD1"/>
    <w:rsid w:val="00BF1F10"/>
    <w:rsid w:val="00C06F38"/>
    <w:rsid w:val="00C24E6C"/>
    <w:rsid w:val="00C313A5"/>
    <w:rsid w:val="00C429AA"/>
    <w:rsid w:val="00C54E22"/>
    <w:rsid w:val="00C61FB4"/>
    <w:rsid w:val="00C71CCB"/>
    <w:rsid w:val="00C72D43"/>
    <w:rsid w:val="00C8723D"/>
    <w:rsid w:val="00C87A84"/>
    <w:rsid w:val="00C91FA1"/>
    <w:rsid w:val="00C94919"/>
    <w:rsid w:val="00CA2A56"/>
    <w:rsid w:val="00CD3D6F"/>
    <w:rsid w:val="00CD55C6"/>
    <w:rsid w:val="00CE0D98"/>
    <w:rsid w:val="00CE24AE"/>
    <w:rsid w:val="00CE5E0B"/>
    <w:rsid w:val="00CE720A"/>
    <w:rsid w:val="00CF7C50"/>
    <w:rsid w:val="00D04C92"/>
    <w:rsid w:val="00D10B1C"/>
    <w:rsid w:val="00D10F95"/>
    <w:rsid w:val="00D11702"/>
    <w:rsid w:val="00D15B15"/>
    <w:rsid w:val="00D16310"/>
    <w:rsid w:val="00D1770A"/>
    <w:rsid w:val="00D30C29"/>
    <w:rsid w:val="00D36CFA"/>
    <w:rsid w:val="00D401A2"/>
    <w:rsid w:val="00D441B7"/>
    <w:rsid w:val="00D57CFB"/>
    <w:rsid w:val="00D60750"/>
    <w:rsid w:val="00D62667"/>
    <w:rsid w:val="00D66172"/>
    <w:rsid w:val="00D72581"/>
    <w:rsid w:val="00D85C1E"/>
    <w:rsid w:val="00D927F0"/>
    <w:rsid w:val="00D96789"/>
    <w:rsid w:val="00D97D7B"/>
    <w:rsid w:val="00DA1F7A"/>
    <w:rsid w:val="00DA5761"/>
    <w:rsid w:val="00DB1462"/>
    <w:rsid w:val="00DB1C9D"/>
    <w:rsid w:val="00DB5B04"/>
    <w:rsid w:val="00DC32C8"/>
    <w:rsid w:val="00DD05E2"/>
    <w:rsid w:val="00DD3353"/>
    <w:rsid w:val="00DD43E3"/>
    <w:rsid w:val="00DD66DA"/>
    <w:rsid w:val="00DE6826"/>
    <w:rsid w:val="00DE6906"/>
    <w:rsid w:val="00DF0DDD"/>
    <w:rsid w:val="00DF19B3"/>
    <w:rsid w:val="00E02A02"/>
    <w:rsid w:val="00E070FC"/>
    <w:rsid w:val="00E100CE"/>
    <w:rsid w:val="00E318D0"/>
    <w:rsid w:val="00E3584B"/>
    <w:rsid w:val="00E37398"/>
    <w:rsid w:val="00E37FA3"/>
    <w:rsid w:val="00E42349"/>
    <w:rsid w:val="00E45AC1"/>
    <w:rsid w:val="00E5775E"/>
    <w:rsid w:val="00E60BD1"/>
    <w:rsid w:val="00E73210"/>
    <w:rsid w:val="00E93BE1"/>
    <w:rsid w:val="00EA1B2F"/>
    <w:rsid w:val="00EA5832"/>
    <w:rsid w:val="00EA677E"/>
    <w:rsid w:val="00EB2A2E"/>
    <w:rsid w:val="00EB5AA1"/>
    <w:rsid w:val="00EB77A8"/>
    <w:rsid w:val="00EC078D"/>
    <w:rsid w:val="00EC649C"/>
    <w:rsid w:val="00EC7848"/>
    <w:rsid w:val="00EE0C21"/>
    <w:rsid w:val="00EE5E6D"/>
    <w:rsid w:val="00F02501"/>
    <w:rsid w:val="00F0267E"/>
    <w:rsid w:val="00F0723A"/>
    <w:rsid w:val="00F12144"/>
    <w:rsid w:val="00F147AC"/>
    <w:rsid w:val="00F20244"/>
    <w:rsid w:val="00F21D4C"/>
    <w:rsid w:val="00F2571D"/>
    <w:rsid w:val="00F30451"/>
    <w:rsid w:val="00F320E2"/>
    <w:rsid w:val="00F37724"/>
    <w:rsid w:val="00F47495"/>
    <w:rsid w:val="00F51765"/>
    <w:rsid w:val="00F51FC6"/>
    <w:rsid w:val="00F52C1B"/>
    <w:rsid w:val="00F57B06"/>
    <w:rsid w:val="00F65DEF"/>
    <w:rsid w:val="00F66E66"/>
    <w:rsid w:val="00F7411B"/>
    <w:rsid w:val="00F80AE8"/>
    <w:rsid w:val="00F80EFA"/>
    <w:rsid w:val="00F96E57"/>
    <w:rsid w:val="00FA7380"/>
    <w:rsid w:val="00FB50BB"/>
    <w:rsid w:val="00FB6A2E"/>
    <w:rsid w:val="00FC58AC"/>
    <w:rsid w:val="00FC781D"/>
    <w:rsid w:val="00FD27C9"/>
    <w:rsid w:val="00FD601C"/>
    <w:rsid w:val="00FD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015tyband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130</Words>
  <Characters>745</Characters>
  <Application>Microsoft Office Word</Application>
  <DocSecurity>0</DocSecurity>
  <Lines>6</Lines>
  <Paragraphs>1</Paragraphs>
  <ScaleCrop>false</ScaleCrop>
  <Company>SYNNEX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2015-08-03T09:24:00Z</cp:lastPrinted>
  <dcterms:created xsi:type="dcterms:W3CDTF">2015-11-24T07:32:00Z</dcterms:created>
  <dcterms:modified xsi:type="dcterms:W3CDTF">2015-12-07T07:32:00Z</dcterms:modified>
</cp:coreProperties>
</file>