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79" w:rsidRPr="005012A9" w:rsidRDefault="005012A9" w:rsidP="000F61AF">
      <w:pPr>
        <w:spacing w:line="288" w:lineRule="auto"/>
        <w:rPr>
          <w:rFonts w:ascii="標楷體" w:eastAsia="標楷體" w:hAnsi="標楷體"/>
          <w:b/>
          <w:sz w:val="28"/>
          <w:szCs w:val="28"/>
        </w:rPr>
      </w:pPr>
      <w:r w:rsidRPr="005012A9">
        <w:rPr>
          <w:rFonts w:ascii="標楷體" w:eastAsia="標楷體" w:hAnsi="標楷體" w:hint="eastAsia"/>
          <w:b/>
          <w:sz w:val="28"/>
          <w:szCs w:val="28"/>
        </w:rPr>
        <w:t>【大手牽小手 共下齊步走】桃園市楊梅區104年楊梅趴趴走暨運動嘉年華</w:t>
      </w:r>
    </w:p>
    <w:p w:rsidR="004553F8" w:rsidRDefault="004553F8" w:rsidP="000F61AF">
      <w:pPr>
        <w:spacing w:line="288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新聞稿</w:t>
      </w:r>
    </w:p>
    <w:p w:rsidR="004553F8" w:rsidRDefault="004553F8" w:rsidP="000F61AF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163A25" w:rsidRPr="005012A9" w:rsidRDefault="00FB38A2" w:rsidP="000F61AF">
      <w:pPr>
        <w:pStyle w:val="yiv198569021msonormal"/>
        <w:shd w:val="clear" w:color="auto" w:fill="FFFFFF"/>
        <w:snapToGrid w:val="0"/>
        <w:spacing w:before="0" w:beforeAutospacing="0" w:after="0" w:afterAutospacing="0" w:line="288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012A9">
        <w:rPr>
          <w:rFonts w:ascii="標楷體" w:eastAsia="標楷體" w:hAnsi="標楷體" w:cs="標楷體"/>
          <w:color w:val="000000"/>
          <w:sz w:val="28"/>
          <w:szCs w:val="28"/>
        </w:rPr>
        <w:t>桃園市楊梅區公所將於104年12月20日上午8點在秀才路登山步道</w:t>
      </w:r>
      <w:r w:rsidR="005012A9" w:rsidRPr="005012A9">
        <w:rPr>
          <w:rFonts w:ascii="標楷體" w:eastAsia="標楷體" w:hAnsi="標楷體" w:cs="標楷體"/>
          <w:color w:val="000000"/>
          <w:sz w:val="28"/>
          <w:szCs w:val="28"/>
        </w:rPr>
        <w:t>舉辦</w:t>
      </w:r>
      <w:r w:rsidR="005012A9" w:rsidRPr="005012A9">
        <w:rPr>
          <w:rFonts w:ascii="標楷體" w:eastAsia="標楷體" w:hAnsi="標楷體" w:hint="eastAsia"/>
          <w:sz w:val="28"/>
          <w:szCs w:val="28"/>
        </w:rPr>
        <w:t>桃園市楊梅區104年楊梅趴趴走暨運動嘉年華</w:t>
      </w:r>
      <w:r w:rsidR="00352F37">
        <w:rPr>
          <w:rFonts w:ascii="標楷體" w:eastAsia="標楷體" w:hAnsi="標楷體" w:hint="eastAsia"/>
          <w:sz w:val="28"/>
          <w:szCs w:val="28"/>
        </w:rPr>
        <w:t>健行</w:t>
      </w:r>
      <w:r w:rsidR="00C87DDD">
        <w:rPr>
          <w:rFonts w:ascii="標楷體" w:eastAsia="標楷體" w:hAnsi="標楷體" w:hint="eastAsia"/>
          <w:sz w:val="28"/>
          <w:szCs w:val="28"/>
        </w:rPr>
        <w:t>活動</w:t>
      </w:r>
      <w:r w:rsidR="005012A9">
        <w:rPr>
          <w:rFonts w:ascii="標楷體" w:eastAsia="標楷體" w:hAnsi="標楷體" w:hint="eastAsia"/>
          <w:sz w:val="28"/>
          <w:szCs w:val="28"/>
        </w:rPr>
        <w:t>，</w:t>
      </w:r>
      <w:r w:rsidR="00C87DDD">
        <w:rPr>
          <w:rFonts w:ascii="標楷體" w:eastAsia="標楷體" w:hAnsi="標楷體" w:hint="eastAsia"/>
          <w:sz w:val="28"/>
          <w:szCs w:val="28"/>
        </w:rPr>
        <w:t>邀請民眾一起</w:t>
      </w:r>
      <w:r w:rsidR="00C87DDD" w:rsidRPr="005012A9">
        <w:rPr>
          <w:rFonts w:ascii="標楷體" w:eastAsia="標楷體" w:hAnsi="標楷體" w:hint="eastAsia"/>
          <w:sz w:val="28"/>
          <w:szCs w:val="28"/>
        </w:rPr>
        <w:t>【大手牽小手 共下齊步走】</w:t>
      </w:r>
      <w:r w:rsidR="005012A9" w:rsidRPr="005012A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52F37" w:rsidRPr="00352F37" w:rsidRDefault="00163A25" w:rsidP="000F61AF">
      <w:pPr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 w:rsidR="00C87DDD" w:rsidRPr="00C87DDD">
        <w:rPr>
          <w:rFonts w:ascii="標楷體" w:eastAsia="標楷體" w:hAnsi="標楷體" w:hint="eastAsia"/>
          <w:sz w:val="28"/>
          <w:szCs w:val="28"/>
        </w:rPr>
        <w:t>民國73年楊梅區公所規劃於秀才里規劃觀光茶園，茶園蜿蜒於山陵間，環境清幽，加上茶葉品種多，花香茶味四溢，成為一個清新沁人的踏青處</w:t>
      </w:r>
      <w:r w:rsidR="00903210">
        <w:rPr>
          <w:rFonts w:ascii="標楷體" w:eastAsia="標楷體" w:hAnsi="標楷體" w:hint="eastAsia"/>
          <w:sz w:val="28"/>
          <w:szCs w:val="28"/>
        </w:rPr>
        <w:t>，居高臨下，視野廣闊，一望無際，可遠眺楊梅區</w:t>
      </w:r>
      <w:r w:rsidR="00C87DDD" w:rsidRPr="00C87DDD">
        <w:rPr>
          <w:rFonts w:ascii="標楷體" w:eastAsia="標楷體" w:hAnsi="標楷體" w:hint="eastAsia"/>
          <w:sz w:val="28"/>
          <w:szCs w:val="28"/>
        </w:rPr>
        <w:t>，適合假日健行、觀賞茶園風光。104</w:t>
      </w:r>
      <w:r w:rsidR="00352F37">
        <w:rPr>
          <w:rFonts w:ascii="標楷體" w:eastAsia="標楷體" w:hAnsi="標楷體" w:hint="eastAsia"/>
          <w:sz w:val="28"/>
          <w:szCs w:val="28"/>
        </w:rPr>
        <w:t>年楊梅</w:t>
      </w:r>
      <w:r w:rsidR="00352F37" w:rsidRPr="00352F37">
        <w:rPr>
          <w:rFonts w:ascii="標楷體" w:eastAsia="標楷體" w:hAnsi="標楷體" w:hint="eastAsia"/>
          <w:sz w:val="28"/>
          <w:szCs w:val="28"/>
        </w:rPr>
        <w:t>趴趴走暨運動嘉年華健行活動將活動地點規劃於秀</w:t>
      </w:r>
      <w:r w:rsidR="00903210">
        <w:rPr>
          <w:rFonts w:ascii="標楷體" w:eastAsia="標楷體" w:hAnsi="標楷體" w:hint="eastAsia"/>
          <w:sz w:val="28"/>
          <w:szCs w:val="28"/>
        </w:rPr>
        <w:t>才觀光茶</w:t>
      </w:r>
      <w:r w:rsidR="00352F37" w:rsidRPr="00352F37">
        <w:rPr>
          <w:rFonts w:ascii="標楷體" w:eastAsia="標楷體" w:hAnsi="標楷體" w:hint="eastAsia"/>
          <w:sz w:val="28"/>
          <w:szCs w:val="28"/>
        </w:rPr>
        <w:t>園步道，期望能達到</w:t>
      </w:r>
      <w:r w:rsidR="00C87DDD" w:rsidRPr="00352F37">
        <w:rPr>
          <w:rFonts w:ascii="標楷體" w:eastAsia="標楷體" w:hAnsi="標楷體" w:hint="eastAsia"/>
          <w:sz w:val="28"/>
          <w:szCs w:val="28"/>
        </w:rPr>
        <w:t>推廣運動、提升國民健康</w:t>
      </w:r>
      <w:r w:rsidR="00352F37" w:rsidRPr="00352F37">
        <w:rPr>
          <w:rFonts w:ascii="標楷體" w:eastAsia="標楷體" w:hAnsi="標楷體" w:hint="eastAsia"/>
          <w:sz w:val="28"/>
          <w:szCs w:val="28"/>
        </w:rPr>
        <w:t>的</w:t>
      </w:r>
      <w:r w:rsidR="00C87DDD" w:rsidRPr="00352F37">
        <w:rPr>
          <w:rFonts w:ascii="標楷體" w:eastAsia="標楷體" w:hAnsi="標楷體" w:hint="eastAsia"/>
          <w:sz w:val="28"/>
          <w:szCs w:val="28"/>
        </w:rPr>
        <w:t>目的，</w:t>
      </w:r>
      <w:r w:rsidR="00903210">
        <w:rPr>
          <w:rFonts w:ascii="標楷體" w:eastAsia="標楷體" w:hAnsi="標楷體" w:hint="eastAsia"/>
          <w:sz w:val="28"/>
          <w:szCs w:val="28"/>
        </w:rPr>
        <w:t>而公所正爭取</w:t>
      </w:r>
      <w:r w:rsidR="00903210" w:rsidRPr="00352F37">
        <w:rPr>
          <w:rFonts w:ascii="標楷體" w:eastAsia="標楷體" w:hAnsi="標楷體" w:hint="eastAsia"/>
          <w:sz w:val="28"/>
          <w:szCs w:val="28"/>
        </w:rPr>
        <w:t>秀</w:t>
      </w:r>
      <w:r w:rsidR="00903210">
        <w:rPr>
          <w:rFonts w:ascii="標楷體" w:eastAsia="標楷體" w:hAnsi="標楷體" w:hint="eastAsia"/>
          <w:sz w:val="28"/>
          <w:szCs w:val="28"/>
        </w:rPr>
        <w:t>才觀光茶</w:t>
      </w:r>
      <w:r w:rsidR="00903210" w:rsidRPr="00352F37">
        <w:rPr>
          <w:rFonts w:ascii="標楷體" w:eastAsia="標楷體" w:hAnsi="標楷體" w:hint="eastAsia"/>
          <w:sz w:val="28"/>
          <w:szCs w:val="28"/>
        </w:rPr>
        <w:t>園步道</w:t>
      </w:r>
      <w:r w:rsidR="00903210">
        <w:rPr>
          <w:rFonts w:ascii="標楷體" w:eastAsia="標楷體" w:hAnsi="標楷體" w:hint="eastAsia"/>
          <w:sz w:val="28"/>
          <w:szCs w:val="28"/>
        </w:rPr>
        <w:t>之</w:t>
      </w:r>
      <w:r w:rsidR="00C87DDD" w:rsidRPr="00352F37">
        <w:rPr>
          <w:rFonts w:ascii="標楷體" w:eastAsia="標楷體" w:hAnsi="標楷體" w:hint="eastAsia"/>
          <w:sz w:val="28"/>
          <w:szCs w:val="28"/>
        </w:rPr>
        <w:t>更</w:t>
      </w:r>
      <w:r w:rsidR="00903210">
        <w:rPr>
          <w:rFonts w:ascii="標楷體" w:eastAsia="標楷體" w:hAnsi="標楷體" w:hint="eastAsia"/>
          <w:sz w:val="28"/>
          <w:szCs w:val="28"/>
        </w:rPr>
        <w:t>新修繕，更</w:t>
      </w:r>
      <w:r w:rsidR="00352F37" w:rsidRPr="00352F37">
        <w:rPr>
          <w:rFonts w:ascii="標楷體" w:eastAsia="標楷體" w:hAnsi="標楷體" w:hint="eastAsia"/>
          <w:sz w:val="28"/>
          <w:szCs w:val="28"/>
        </w:rPr>
        <w:t>希望能藉由</w:t>
      </w:r>
      <w:r w:rsidR="00C87DDD" w:rsidRPr="00352F37">
        <w:rPr>
          <w:rFonts w:ascii="標楷體" w:eastAsia="標楷體" w:hAnsi="標楷體" w:hint="eastAsia"/>
          <w:sz w:val="28"/>
          <w:szCs w:val="28"/>
        </w:rPr>
        <w:t>活動將秀才觀光茶園步道之美進行推廣。</w:t>
      </w:r>
    </w:p>
    <w:p w:rsidR="00352F37" w:rsidRPr="005346FD" w:rsidRDefault="00352F37" w:rsidP="000F61AF">
      <w:pPr>
        <w:pStyle w:val="ab"/>
        <w:snapToGrid w:val="0"/>
        <w:spacing w:line="288" w:lineRule="auto"/>
        <w:ind w:left="0" w:hanging="11"/>
        <w:rPr>
          <w:rFonts w:ascii="標楷體" w:hAnsi="標楷體"/>
          <w:kern w:val="0"/>
          <w:sz w:val="28"/>
          <w:szCs w:val="28"/>
        </w:rPr>
      </w:pPr>
      <w:r w:rsidRPr="00352F37">
        <w:rPr>
          <w:rFonts w:ascii="標楷體" w:hAnsi="標楷體"/>
          <w:sz w:val="28"/>
          <w:szCs w:val="28"/>
        </w:rPr>
        <w:t xml:space="preserve">　　</w:t>
      </w:r>
      <w:r w:rsidRPr="00352F37">
        <w:rPr>
          <w:rFonts w:ascii="標楷體" w:hAnsi="標楷體" w:hint="eastAsia"/>
          <w:sz w:val="28"/>
          <w:szCs w:val="28"/>
        </w:rPr>
        <w:t>楊</w:t>
      </w:r>
      <w:r w:rsidRPr="00AC50CA">
        <w:rPr>
          <w:rFonts w:ascii="標楷體" w:hAnsi="標楷體" w:hint="eastAsia"/>
          <w:sz w:val="28"/>
          <w:szCs w:val="28"/>
        </w:rPr>
        <w:t>梅區104年楊梅趴趴走暨運動嘉年華健行活動上午7點半開始在秀才路勞動部職訓局前廣場報到領取宣導品及飲用水，8點半鳴槍出發，行經</w:t>
      </w:r>
      <w:r w:rsidRPr="00AC50CA">
        <w:rPr>
          <w:rFonts w:ascii="標楷體" w:hAnsi="標楷體" w:hint="eastAsia"/>
          <w:kern w:val="0"/>
          <w:sz w:val="28"/>
          <w:szCs w:val="28"/>
        </w:rPr>
        <w:t>職訓局旁步道、秀才觀光茶園步道</w:t>
      </w:r>
      <w:r w:rsidR="00FC0109">
        <w:rPr>
          <w:rFonts w:ascii="標楷體" w:hAnsi="標楷體" w:hint="eastAsia"/>
          <w:kern w:val="0"/>
          <w:sz w:val="28"/>
          <w:szCs w:val="28"/>
        </w:rPr>
        <w:t>等</w:t>
      </w:r>
      <w:r w:rsidRPr="00AC50CA">
        <w:rPr>
          <w:rFonts w:ascii="標楷體" w:hAnsi="標楷體"/>
          <w:kern w:val="0"/>
          <w:sz w:val="28"/>
          <w:szCs w:val="28"/>
        </w:rPr>
        <w:t>再回到</w:t>
      </w:r>
      <w:r w:rsidRPr="00AC50CA">
        <w:rPr>
          <w:rFonts w:ascii="標楷體" w:hAnsi="標楷體" w:hint="eastAsia"/>
          <w:kern w:val="0"/>
          <w:sz w:val="28"/>
          <w:szCs w:val="28"/>
        </w:rPr>
        <w:t>職訓局前廣場</w:t>
      </w:r>
      <w:r w:rsidR="00AC50CA" w:rsidRPr="00AC50CA">
        <w:rPr>
          <w:rFonts w:ascii="標楷體" w:hAnsi="標楷體" w:hint="eastAsia"/>
          <w:kern w:val="0"/>
          <w:sz w:val="28"/>
          <w:szCs w:val="28"/>
        </w:rPr>
        <w:t>領取摸彩券</w:t>
      </w:r>
      <w:r w:rsidRPr="00AC50CA">
        <w:rPr>
          <w:rFonts w:ascii="標楷體" w:hAnsi="標楷體" w:hint="eastAsia"/>
          <w:kern w:val="0"/>
          <w:sz w:val="28"/>
          <w:szCs w:val="28"/>
        </w:rPr>
        <w:t>，全長約4公里。主辦單位楊梅區公所表示</w:t>
      </w:r>
      <w:r w:rsidR="00AC50CA" w:rsidRPr="00AC50CA">
        <w:rPr>
          <w:rFonts w:ascii="標楷體" w:hAnsi="標楷體" w:hint="eastAsia"/>
          <w:kern w:val="0"/>
          <w:sz w:val="28"/>
          <w:szCs w:val="28"/>
        </w:rPr>
        <w:t>本次活動準備</w:t>
      </w:r>
      <w:r w:rsidR="00AC50CA" w:rsidRPr="005346FD">
        <w:rPr>
          <w:rFonts w:ascii="標楷體" w:hAnsi="標楷體" w:hint="eastAsia"/>
          <w:kern w:val="0"/>
          <w:sz w:val="28"/>
          <w:szCs w:val="28"/>
        </w:rPr>
        <w:t>高級毛巾及運動頭巾做為宣導品，Toshib</w:t>
      </w:r>
      <w:r w:rsidR="00AC50CA" w:rsidRPr="005346FD">
        <w:rPr>
          <w:rFonts w:ascii="標楷體" w:hAnsi="標楷體"/>
          <w:kern w:val="0"/>
          <w:sz w:val="28"/>
          <w:szCs w:val="28"/>
        </w:rPr>
        <w:t>a 55吋液晶電視</w:t>
      </w:r>
      <w:r w:rsidR="00AC50CA" w:rsidRPr="005346FD">
        <w:rPr>
          <w:rFonts w:ascii="標楷體" w:hAnsi="標楷體" w:hint="eastAsia"/>
          <w:kern w:val="0"/>
          <w:sz w:val="28"/>
          <w:szCs w:val="28"/>
        </w:rPr>
        <w:t>、Panasonic14公斤洗衣機、美利達自行車等價值高達20萬元摸彩品，歡迎各位鄉親踴躍參加</w:t>
      </w:r>
    </w:p>
    <w:p w:rsidR="00DB2F58" w:rsidRDefault="00776067" w:rsidP="000F61AF">
      <w:pPr>
        <w:snapToGrid w:val="0"/>
        <w:spacing w:line="288" w:lineRule="auto"/>
        <w:rPr>
          <w:rFonts w:ascii="標楷體" w:eastAsia="標楷體" w:hAnsi="標楷體" w:cs="Arial"/>
          <w:spacing w:val="17"/>
          <w:sz w:val="28"/>
          <w:szCs w:val="28"/>
        </w:rPr>
      </w:pPr>
      <w:r w:rsidRPr="005346FD">
        <w:rPr>
          <w:rFonts w:ascii="標楷體" w:eastAsia="標楷體" w:hAnsi="標楷體" w:cs="Arial" w:hint="eastAsia"/>
          <w:spacing w:val="17"/>
          <w:sz w:val="28"/>
          <w:szCs w:val="28"/>
        </w:rPr>
        <w:t xml:space="preserve">　　</w:t>
      </w:r>
      <w:r w:rsidR="00B41659" w:rsidRPr="005346FD">
        <w:rPr>
          <w:rFonts w:ascii="標楷體" w:eastAsia="標楷體" w:hAnsi="標楷體" w:hint="eastAsia"/>
          <w:sz w:val="28"/>
          <w:szCs w:val="28"/>
        </w:rPr>
        <w:t>104年楊梅趴趴走暨運動嘉年華健行活動</w:t>
      </w:r>
      <w:r w:rsidR="00A52EE9" w:rsidRPr="005346FD">
        <w:rPr>
          <w:rFonts w:ascii="標楷體" w:eastAsia="標楷體" w:hAnsi="標楷體" w:cs="Arial" w:hint="eastAsia"/>
          <w:spacing w:val="17"/>
          <w:sz w:val="28"/>
          <w:szCs w:val="28"/>
        </w:rPr>
        <w:t>登場，</w:t>
      </w:r>
      <w:r w:rsidR="00B41659" w:rsidRPr="005346FD">
        <w:rPr>
          <w:rFonts w:ascii="標楷體" w:eastAsia="標楷體" w:hAnsi="標楷體" w:cs="Arial" w:hint="eastAsia"/>
          <w:spacing w:val="17"/>
          <w:sz w:val="28"/>
          <w:szCs w:val="28"/>
        </w:rPr>
        <w:t>除了健行活動及摸彩外，</w:t>
      </w:r>
      <w:r w:rsidR="005F3E94" w:rsidRPr="005346FD">
        <w:rPr>
          <w:rFonts w:ascii="標楷體" w:eastAsia="標楷體" w:hAnsi="標楷體" w:cs="Arial" w:hint="eastAsia"/>
          <w:spacing w:val="17"/>
          <w:sz w:val="28"/>
          <w:szCs w:val="28"/>
        </w:rPr>
        <w:t>活動主會場</w:t>
      </w:r>
      <w:r w:rsidR="00B41659" w:rsidRPr="005346FD">
        <w:rPr>
          <w:rFonts w:ascii="標楷體" w:eastAsia="標楷體" w:hAnsi="標楷體" w:cs="Arial" w:hint="eastAsia"/>
          <w:spacing w:val="17"/>
          <w:sz w:val="28"/>
          <w:szCs w:val="28"/>
        </w:rPr>
        <w:t>還</w:t>
      </w:r>
      <w:r w:rsidR="00B41659" w:rsidRPr="000F61AF">
        <w:rPr>
          <w:rFonts w:ascii="標楷體" w:eastAsia="標楷體" w:hAnsi="標楷體" w:cs="Arial" w:hint="eastAsia"/>
          <w:spacing w:val="17"/>
          <w:sz w:val="28"/>
          <w:szCs w:val="28"/>
        </w:rPr>
        <w:t>安排了</w:t>
      </w:r>
      <w:r w:rsidR="005F3E94" w:rsidRPr="000F61AF">
        <w:rPr>
          <w:rFonts w:ascii="標楷體" w:eastAsia="標楷體" w:hAnsi="標楷體" w:cs="Arial" w:hint="eastAsia"/>
          <w:spacing w:val="17"/>
          <w:sz w:val="28"/>
          <w:szCs w:val="28"/>
        </w:rPr>
        <w:t>客家創作歌手羅賓與</w:t>
      </w:r>
      <w:r w:rsidR="00B41659" w:rsidRPr="000F61AF">
        <w:rPr>
          <w:rFonts w:ascii="標楷體" w:eastAsia="標楷體" w:hAnsi="標楷體" w:cs="Arial" w:hint="eastAsia"/>
          <w:spacing w:val="17"/>
          <w:sz w:val="28"/>
          <w:szCs w:val="28"/>
        </w:rPr>
        <w:t>蘿莉控樂團、</w:t>
      </w:r>
      <w:r w:rsidR="005F3E94" w:rsidRPr="000F61AF">
        <w:rPr>
          <w:rFonts w:ascii="標楷體" w:eastAsia="標楷體" w:hAnsi="標楷體" w:cs="Arial" w:hint="eastAsia"/>
          <w:spacing w:val="17"/>
          <w:sz w:val="28"/>
          <w:szCs w:val="28"/>
        </w:rPr>
        <w:t>傳唱客家音樂的享樂十弦、</w:t>
      </w:r>
      <w:r w:rsidR="00136B80">
        <w:rPr>
          <w:rFonts w:ascii="標楷體" w:eastAsia="標楷體" w:hAnsi="標楷體" w:cs="Arial" w:hint="eastAsia"/>
          <w:spacing w:val="17"/>
          <w:sz w:val="28"/>
          <w:szCs w:val="28"/>
        </w:rPr>
        <w:t>音樂大夫創作行歌手杭士琁、</w:t>
      </w:r>
      <w:r w:rsidR="005F3E94" w:rsidRPr="000F61AF">
        <w:rPr>
          <w:rFonts w:ascii="標楷體" w:eastAsia="標楷體" w:hAnsi="標楷體" w:cs="Arial" w:hint="eastAsia"/>
          <w:spacing w:val="17"/>
          <w:sz w:val="28"/>
          <w:szCs w:val="28"/>
        </w:rPr>
        <w:t>大人小孩都喜愛的歡樂小丑及奇幻魔術等舞台展演。舞台下邀請了</w:t>
      </w:r>
      <w:r w:rsidR="005F3E94" w:rsidRPr="000F61AF">
        <w:rPr>
          <w:rStyle w:val="st1"/>
          <w:rFonts w:ascii="標楷體" w:eastAsia="標楷體" w:hAnsi="標楷體" w:cs="Arial"/>
          <w:sz w:val="28"/>
          <w:szCs w:val="28"/>
        </w:rPr>
        <w:t>參加國際各大藝術節表演的</w:t>
      </w:r>
      <w:r w:rsidR="005F3E94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小丑默劇團以街頭表演方式近距離互動，還有動腦玩創藝</w:t>
      </w:r>
      <w:r w:rsidR="005F3E94" w:rsidRPr="000F61AF">
        <w:rPr>
          <w:rStyle w:val="ad"/>
          <w:rFonts w:ascii="標楷體" w:eastAsia="標楷體" w:hAnsi="標楷體" w:cs="Arial" w:hint="eastAsia"/>
          <w:color w:val="auto"/>
          <w:sz w:val="28"/>
          <w:szCs w:val="28"/>
        </w:rPr>
        <w:t>DIY活動</w:t>
      </w:r>
      <w:r w:rsidR="00136B80">
        <w:rPr>
          <w:rStyle w:val="ad"/>
          <w:rFonts w:ascii="標楷體" w:eastAsia="標楷體" w:hAnsi="標楷體" w:cs="Arial" w:hint="eastAsia"/>
          <w:color w:val="auto"/>
          <w:sz w:val="28"/>
          <w:szCs w:val="28"/>
        </w:rPr>
        <w:t>及氣墊遊戲區等</w:t>
      </w:r>
      <w:r w:rsidR="005F3E94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，</w:t>
      </w:r>
      <w:r w:rsidR="00136B80">
        <w:rPr>
          <w:rStyle w:val="ad"/>
          <w:rFonts w:ascii="標楷體" w:eastAsia="標楷體" w:hAnsi="標楷體" w:cs="Arial" w:hint="eastAsia"/>
          <w:color w:val="auto"/>
          <w:sz w:val="28"/>
          <w:szCs w:val="28"/>
        </w:rPr>
        <w:t>為</w:t>
      </w:r>
      <w:r w:rsidR="005F3E94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老少咸宜</w:t>
      </w:r>
      <w:r w:rsidR="00136B80">
        <w:rPr>
          <w:rStyle w:val="ad"/>
          <w:rFonts w:ascii="標楷體" w:eastAsia="標楷體" w:hAnsi="標楷體" w:cs="Arial" w:hint="eastAsia"/>
          <w:color w:val="auto"/>
          <w:sz w:val="28"/>
          <w:szCs w:val="28"/>
        </w:rPr>
        <w:t>親子三代同走同遊</w:t>
      </w:r>
      <w:r w:rsidR="005F3E94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的樂活藝文活動，</w:t>
      </w:r>
      <w:r w:rsidR="005346FD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週末假期</w:t>
      </w:r>
      <w:r w:rsidR="005F3E94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邀請民眾</w:t>
      </w:r>
      <w:r w:rsidR="005346FD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趁著冬日暖陽一起參加這項樂活</w:t>
      </w:r>
      <w:r w:rsidR="005346FD" w:rsidRPr="000F61AF">
        <w:rPr>
          <w:rStyle w:val="ad"/>
          <w:rFonts w:ascii="標楷體" w:eastAsia="標楷體" w:hAnsi="標楷體" w:cs="Arial" w:hint="eastAsia"/>
          <w:color w:val="auto"/>
          <w:sz w:val="28"/>
          <w:szCs w:val="28"/>
        </w:rPr>
        <w:t>、</w:t>
      </w:r>
      <w:r w:rsidR="005346FD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歡樂饗宴</w:t>
      </w:r>
      <w:r w:rsidR="000F61AF" w:rsidRPr="000F61AF">
        <w:rPr>
          <w:rStyle w:val="ad"/>
          <w:rFonts w:ascii="標楷體" w:eastAsia="標楷體" w:hAnsi="標楷體" w:cs="Arial"/>
          <w:color w:val="auto"/>
          <w:sz w:val="28"/>
          <w:szCs w:val="28"/>
        </w:rPr>
        <w:t>，歡迎民眾可以透過</w:t>
      </w:r>
      <w:r w:rsidR="000F61AF" w:rsidRPr="000F61AF">
        <w:rPr>
          <w:rFonts w:ascii="標楷體" w:eastAsia="標楷體" w:hAnsi="標楷體" w:hint="eastAsia"/>
          <w:color w:val="000000"/>
          <w:sz w:val="28"/>
          <w:szCs w:val="28"/>
        </w:rPr>
        <w:t>各里辦公處或現場報名，</w:t>
      </w:r>
      <w:r w:rsidR="00D5699D">
        <w:rPr>
          <w:rFonts w:ascii="標楷體" w:eastAsia="標楷體" w:hAnsi="標楷體" w:hint="eastAsia"/>
          <w:color w:val="000000"/>
          <w:sz w:val="28"/>
          <w:szCs w:val="28"/>
        </w:rPr>
        <w:t>活動詳情請上</w:t>
      </w:r>
      <w:r w:rsidR="000F61AF" w:rsidRPr="000F61AF">
        <w:rPr>
          <w:rFonts w:ascii="標楷體" w:eastAsia="標楷體" w:hAnsi="標楷體" w:hint="eastAsia"/>
          <w:color w:val="000000"/>
          <w:sz w:val="28"/>
          <w:szCs w:val="28"/>
        </w:rPr>
        <w:t>楊梅區公所</w:t>
      </w:r>
      <w:r w:rsidR="00D5699D">
        <w:rPr>
          <w:rFonts w:ascii="標楷體" w:eastAsia="標楷體" w:hAnsi="標楷體" w:hint="eastAsia"/>
          <w:color w:val="000000"/>
          <w:sz w:val="28"/>
          <w:szCs w:val="28"/>
        </w:rPr>
        <w:t>網頁</w:t>
      </w:r>
      <w:hyperlink r:id="rId8" w:history="1">
        <w:r w:rsidR="00D5699D" w:rsidRPr="002914B6">
          <w:rPr>
            <w:rStyle w:val="a4"/>
            <w:rFonts w:ascii="標楷體" w:eastAsia="標楷體" w:hAnsi="標楷體"/>
            <w:sz w:val="28"/>
            <w:szCs w:val="28"/>
          </w:rPr>
          <w:t>http://www.yangmei.tycg.gov.tw/</w:t>
        </w:r>
      </w:hyperlink>
      <w:r w:rsidR="00D5699D">
        <w:rPr>
          <w:rFonts w:ascii="標楷體" w:eastAsia="標楷體" w:hAnsi="標楷體"/>
          <w:color w:val="000000"/>
          <w:sz w:val="28"/>
          <w:szCs w:val="28"/>
        </w:rPr>
        <w:t xml:space="preserve"> 。</w:t>
      </w:r>
    </w:p>
    <w:p w:rsidR="00DB2F58" w:rsidRDefault="00DB2F58" w:rsidP="00DB2F58">
      <w:pPr>
        <w:snapToGrid w:val="0"/>
        <w:rPr>
          <w:rFonts w:ascii="標楷體" w:eastAsia="標楷體" w:hAnsi="標楷體" w:cs="Arial"/>
          <w:sz w:val="28"/>
          <w:szCs w:val="28"/>
          <w:lang w:eastAsia="zh-HK"/>
        </w:rPr>
      </w:pPr>
    </w:p>
    <w:p w:rsidR="002D5B0F" w:rsidRDefault="00DB2F58" w:rsidP="00DB2F58">
      <w:pPr>
        <w:snapToGrid w:val="0"/>
        <w:rPr>
          <w:rFonts w:ascii="標楷體" w:eastAsia="標楷體" w:hAnsi="標楷體" w:cs="Arial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sz w:val="28"/>
          <w:szCs w:val="28"/>
          <w:lang w:eastAsia="zh-HK"/>
        </w:rPr>
        <w:t>新聞聯絡人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</w:p>
    <w:p w:rsidR="00DB2F58" w:rsidRDefault="00DB2F58" w:rsidP="00DB2F5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lang w:eastAsia="zh-HK"/>
        </w:rPr>
        <w:t>桃園市</w:t>
      </w:r>
      <w:r w:rsidRPr="00DB2F58">
        <w:rPr>
          <w:rFonts w:ascii="標楷體" w:eastAsia="標楷體" w:hAnsi="標楷體" w:cs="Arial" w:hint="eastAsia"/>
          <w:sz w:val="28"/>
          <w:szCs w:val="28"/>
          <w:lang w:eastAsia="zh-HK"/>
        </w:rPr>
        <w:t>新屋區公所</w:t>
      </w:r>
      <w:r w:rsidRPr="00DB2F58">
        <w:rPr>
          <w:rFonts w:ascii="標楷體" w:eastAsia="標楷體" w:hAnsi="標楷體" w:cs="Arial" w:hint="eastAsia"/>
          <w:sz w:val="28"/>
          <w:szCs w:val="28"/>
        </w:rPr>
        <w:t xml:space="preserve">　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Pr="00DB2F58">
        <w:rPr>
          <w:rFonts w:ascii="標楷體" w:eastAsia="標楷體" w:hAnsi="標楷體" w:cs="Arial" w:hint="eastAsia"/>
          <w:sz w:val="28"/>
          <w:szCs w:val="28"/>
          <w:lang w:eastAsia="zh-HK"/>
        </w:rPr>
        <w:t>鄭碧蘭</w:t>
      </w:r>
      <w:r w:rsidRPr="00DB2F58"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Pr="00DB2F58">
        <w:rPr>
          <w:rFonts w:ascii="標楷體" w:eastAsia="標楷體" w:hAnsi="標楷體"/>
          <w:sz w:val="28"/>
          <w:szCs w:val="28"/>
        </w:rPr>
        <w:t>03-4880883</w:t>
      </w:r>
    </w:p>
    <w:p w:rsidR="00DB2F58" w:rsidRPr="00DB2F58" w:rsidRDefault="00DB2F58" w:rsidP="00DB2F58">
      <w:pPr>
        <w:snapToGrid w:val="0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六覺創意行銷顧問有限公司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黃南勳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0916-002300</w:t>
      </w:r>
    </w:p>
    <w:sectPr w:rsidR="00DB2F58" w:rsidRPr="00DB2F58" w:rsidSect="004D04C1">
      <w:pgSz w:w="11906" w:h="16838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7E" w:rsidRDefault="00196F7E" w:rsidP="00B34FDA">
      <w:r>
        <w:separator/>
      </w:r>
    </w:p>
  </w:endnote>
  <w:endnote w:type="continuationSeparator" w:id="0">
    <w:p w:rsidR="00196F7E" w:rsidRDefault="00196F7E" w:rsidP="00B3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7E" w:rsidRDefault="00196F7E" w:rsidP="00B34FDA">
      <w:r>
        <w:separator/>
      </w:r>
    </w:p>
  </w:footnote>
  <w:footnote w:type="continuationSeparator" w:id="0">
    <w:p w:rsidR="00196F7E" w:rsidRDefault="00196F7E" w:rsidP="00B3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459"/>
    <w:multiLevelType w:val="hybridMultilevel"/>
    <w:tmpl w:val="3EF0E008"/>
    <w:lvl w:ilvl="0" w:tplc="7E04E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E07B2"/>
    <w:multiLevelType w:val="hybridMultilevel"/>
    <w:tmpl w:val="B3BCA98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0D603AF"/>
    <w:multiLevelType w:val="hybridMultilevel"/>
    <w:tmpl w:val="DD6E6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3124C"/>
    <w:multiLevelType w:val="hybridMultilevel"/>
    <w:tmpl w:val="0976696A"/>
    <w:lvl w:ilvl="0" w:tplc="2E585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872EE"/>
    <w:multiLevelType w:val="hybridMultilevel"/>
    <w:tmpl w:val="B064845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D6A2641"/>
    <w:multiLevelType w:val="hybridMultilevel"/>
    <w:tmpl w:val="7068D9AE"/>
    <w:lvl w:ilvl="0" w:tplc="6D9E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3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62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8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2B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09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9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C4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63465"/>
    <w:multiLevelType w:val="hybridMultilevel"/>
    <w:tmpl w:val="AE7070C8"/>
    <w:lvl w:ilvl="0" w:tplc="49303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64F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E3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64A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85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C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A3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A3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EB4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0EF"/>
    <w:multiLevelType w:val="hybridMultilevel"/>
    <w:tmpl w:val="826030CC"/>
    <w:lvl w:ilvl="0" w:tplc="8C5AD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A0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44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49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4A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06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92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E8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0F5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03D7D"/>
    <w:multiLevelType w:val="hybridMultilevel"/>
    <w:tmpl w:val="47E6A81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54D9437C"/>
    <w:multiLevelType w:val="hybridMultilevel"/>
    <w:tmpl w:val="3CC477FE"/>
    <w:lvl w:ilvl="0" w:tplc="C764E6B4">
      <w:start w:val="1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E455D5"/>
    <w:multiLevelType w:val="hybridMultilevel"/>
    <w:tmpl w:val="3C1C858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7C8438F"/>
    <w:multiLevelType w:val="hybridMultilevel"/>
    <w:tmpl w:val="EF2CF9EE"/>
    <w:lvl w:ilvl="0" w:tplc="D666A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64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2B4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68B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5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C45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A9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E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6C3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993"/>
    <w:multiLevelType w:val="hybridMultilevel"/>
    <w:tmpl w:val="A516E256"/>
    <w:lvl w:ilvl="0" w:tplc="327E7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EA3B68"/>
    <w:multiLevelType w:val="hybridMultilevel"/>
    <w:tmpl w:val="ADD2E56C"/>
    <w:lvl w:ilvl="0" w:tplc="19CAD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CDD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C0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082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8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E3D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22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447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6A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C1"/>
    <w:rsid w:val="000375B2"/>
    <w:rsid w:val="0006003B"/>
    <w:rsid w:val="000723B1"/>
    <w:rsid w:val="000727AA"/>
    <w:rsid w:val="000822BD"/>
    <w:rsid w:val="00083D59"/>
    <w:rsid w:val="00086089"/>
    <w:rsid w:val="00095917"/>
    <w:rsid w:val="000E1458"/>
    <w:rsid w:val="000F61AF"/>
    <w:rsid w:val="00121740"/>
    <w:rsid w:val="0013118D"/>
    <w:rsid w:val="00136B80"/>
    <w:rsid w:val="00145413"/>
    <w:rsid w:val="00162F25"/>
    <w:rsid w:val="00163A25"/>
    <w:rsid w:val="0016435F"/>
    <w:rsid w:val="00177418"/>
    <w:rsid w:val="00196F7E"/>
    <w:rsid w:val="001D0B54"/>
    <w:rsid w:val="001F4265"/>
    <w:rsid w:val="00203DF2"/>
    <w:rsid w:val="00211C64"/>
    <w:rsid w:val="00232B89"/>
    <w:rsid w:val="002370A4"/>
    <w:rsid w:val="00241317"/>
    <w:rsid w:val="0024483A"/>
    <w:rsid w:val="00246E9F"/>
    <w:rsid w:val="002800E7"/>
    <w:rsid w:val="002829FD"/>
    <w:rsid w:val="00290425"/>
    <w:rsid w:val="00297751"/>
    <w:rsid w:val="002A2ED3"/>
    <w:rsid w:val="002B0840"/>
    <w:rsid w:val="002D3DB5"/>
    <w:rsid w:val="002D5B0F"/>
    <w:rsid w:val="002D62CA"/>
    <w:rsid w:val="002F45D3"/>
    <w:rsid w:val="002F74AB"/>
    <w:rsid w:val="00320C16"/>
    <w:rsid w:val="00326838"/>
    <w:rsid w:val="00330F62"/>
    <w:rsid w:val="00337D97"/>
    <w:rsid w:val="00352F37"/>
    <w:rsid w:val="00386CFB"/>
    <w:rsid w:val="003D1DE0"/>
    <w:rsid w:val="003E7114"/>
    <w:rsid w:val="00407932"/>
    <w:rsid w:val="004339A2"/>
    <w:rsid w:val="00452D46"/>
    <w:rsid w:val="004553F8"/>
    <w:rsid w:val="00466211"/>
    <w:rsid w:val="00474FEF"/>
    <w:rsid w:val="00485F97"/>
    <w:rsid w:val="004941E9"/>
    <w:rsid w:val="00494FF5"/>
    <w:rsid w:val="004953C1"/>
    <w:rsid w:val="004971AC"/>
    <w:rsid w:val="004A68EA"/>
    <w:rsid w:val="004B15F3"/>
    <w:rsid w:val="004D0414"/>
    <w:rsid w:val="004D04C1"/>
    <w:rsid w:val="004D0E22"/>
    <w:rsid w:val="004D1EDF"/>
    <w:rsid w:val="004F39CD"/>
    <w:rsid w:val="004F6CD9"/>
    <w:rsid w:val="004F74B9"/>
    <w:rsid w:val="005012A9"/>
    <w:rsid w:val="00525B99"/>
    <w:rsid w:val="005346FD"/>
    <w:rsid w:val="00540EF3"/>
    <w:rsid w:val="00582DAF"/>
    <w:rsid w:val="00584696"/>
    <w:rsid w:val="005A2CFA"/>
    <w:rsid w:val="005A7906"/>
    <w:rsid w:val="005B50BF"/>
    <w:rsid w:val="005F30A3"/>
    <w:rsid w:val="005F3E94"/>
    <w:rsid w:val="005F56A8"/>
    <w:rsid w:val="00613183"/>
    <w:rsid w:val="0061581D"/>
    <w:rsid w:val="00664D9B"/>
    <w:rsid w:val="006A09EC"/>
    <w:rsid w:val="006C0DC4"/>
    <w:rsid w:val="006F1C90"/>
    <w:rsid w:val="00712952"/>
    <w:rsid w:val="00717382"/>
    <w:rsid w:val="007246C2"/>
    <w:rsid w:val="00773A35"/>
    <w:rsid w:val="007746CA"/>
    <w:rsid w:val="00776067"/>
    <w:rsid w:val="00784AC0"/>
    <w:rsid w:val="007B09A8"/>
    <w:rsid w:val="007C2BF0"/>
    <w:rsid w:val="007C495C"/>
    <w:rsid w:val="007F7991"/>
    <w:rsid w:val="007F7EFD"/>
    <w:rsid w:val="008026A5"/>
    <w:rsid w:val="00805CD6"/>
    <w:rsid w:val="008170E9"/>
    <w:rsid w:val="00835DAF"/>
    <w:rsid w:val="00842A92"/>
    <w:rsid w:val="008517D4"/>
    <w:rsid w:val="00855B64"/>
    <w:rsid w:val="00860064"/>
    <w:rsid w:val="00876DE6"/>
    <w:rsid w:val="00895CD4"/>
    <w:rsid w:val="008C7B98"/>
    <w:rsid w:val="008F2706"/>
    <w:rsid w:val="008F271D"/>
    <w:rsid w:val="00902B79"/>
    <w:rsid w:val="00903210"/>
    <w:rsid w:val="0092353B"/>
    <w:rsid w:val="009256DC"/>
    <w:rsid w:val="00930E46"/>
    <w:rsid w:val="00931170"/>
    <w:rsid w:val="009358FC"/>
    <w:rsid w:val="00981450"/>
    <w:rsid w:val="0098419C"/>
    <w:rsid w:val="009939F7"/>
    <w:rsid w:val="00997061"/>
    <w:rsid w:val="009A0757"/>
    <w:rsid w:val="009A7A00"/>
    <w:rsid w:val="009B4D6F"/>
    <w:rsid w:val="00A05405"/>
    <w:rsid w:val="00A10033"/>
    <w:rsid w:val="00A237E0"/>
    <w:rsid w:val="00A25EEA"/>
    <w:rsid w:val="00A3364B"/>
    <w:rsid w:val="00A52EE9"/>
    <w:rsid w:val="00A618B6"/>
    <w:rsid w:val="00A62A41"/>
    <w:rsid w:val="00A6361E"/>
    <w:rsid w:val="00A77EC6"/>
    <w:rsid w:val="00A825E1"/>
    <w:rsid w:val="00AA09BB"/>
    <w:rsid w:val="00AA1B03"/>
    <w:rsid w:val="00AB24DA"/>
    <w:rsid w:val="00AC183F"/>
    <w:rsid w:val="00AC50CA"/>
    <w:rsid w:val="00AC52D1"/>
    <w:rsid w:val="00AD62C5"/>
    <w:rsid w:val="00AD7B26"/>
    <w:rsid w:val="00AE7DD1"/>
    <w:rsid w:val="00B1767A"/>
    <w:rsid w:val="00B26C43"/>
    <w:rsid w:val="00B34382"/>
    <w:rsid w:val="00B34FDA"/>
    <w:rsid w:val="00B41659"/>
    <w:rsid w:val="00B55E04"/>
    <w:rsid w:val="00B60747"/>
    <w:rsid w:val="00B84374"/>
    <w:rsid w:val="00B9371C"/>
    <w:rsid w:val="00BA7D85"/>
    <w:rsid w:val="00BC1519"/>
    <w:rsid w:val="00BC4300"/>
    <w:rsid w:val="00BD51E9"/>
    <w:rsid w:val="00BF539D"/>
    <w:rsid w:val="00C0466A"/>
    <w:rsid w:val="00C07093"/>
    <w:rsid w:val="00C87DDD"/>
    <w:rsid w:val="00CA617E"/>
    <w:rsid w:val="00CD32A4"/>
    <w:rsid w:val="00CD4C5D"/>
    <w:rsid w:val="00CE753B"/>
    <w:rsid w:val="00D35811"/>
    <w:rsid w:val="00D565A2"/>
    <w:rsid w:val="00D5699D"/>
    <w:rsid w:val="00D67E21"/>
    <w:rsid w:val="00D81314"/>
    <w:rsid w:val="00DB0450"/>
    <w:rsid w:val="00DB2F58"/>
    <w:rsid w:val="00DD31D1"/>
    <w:rsid w:val="00DD7E9B"/>
    <w:rsid w:val="00E014FF"/>
    <w:rsid w:val="00E30AEE"/>
    <w:rsid w:val="00E55496"/>
    <w:rsid w:val="00E65949"/>
    <w:rsid w:val="00E72DF9"/>
    <w:rsid w:val="00E80A86"/>
    <w:rsid w:val="00E9595D"/>
    <w:rsid w:val="00EA3AC9"/>
    <w:rsid w:val="00EA4E4A"/>
    <w:rsid w:val="00EE39C9"/>
    <w:rsid w:val="00EE562F"/>
    <w:rsid w:val="00EE567A"/>
    <w:rsid w:val="00EE6699"/>
    <w:rsid w:val="00EE6A81"/>
    <w:rsid w:val="00F022A7"/>
    <w:rsid w:val="00F06CEE"/>
    <w:rsid w:val="00F10E60"/>
    <w:rsid w:val="00F17ED3"/>
    <w:rsid w:val="00F470C5"/>
    <w:rsid w:val="00F565A9"/>
    <w:rsid w:val="00F73CBC"/>
    <w:rsid w:val="00F87E1B"/>
    <w:rsid w:val="00F95B9B"/>
    <w:rsid w:val="00FA1BDA"/>
    <w:rsid w:val="00FB2236"/>
    <w:rsid w:val="00FB38A2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5D45A5"/>
  <w15:docId w15:val="{95D827D9-7576-4291-918B-6B290AE9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3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 字元 字元 字元"/>
    <w:basedOn w:val="a"/>
    <w:semiHidden/>
    <w:rsid w:val="004953C1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AE7DD1"/>
    <w:rPr>
      <w:color w:val="0000FF"/>
      <w:u w:val="single"/>
    </w:rPr>
  </w:style>
  <w:style w:type="paragraph" w:styleId="a5">
    <w:name w:val="Plain Text"/>
    <w:basedOn w:val="a"/>
    <w:rsid w:val="00FB2236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B34F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B34FDA"/>
    <w:rPr>
      <w:kern w:val="2"/>
    </w:rPr>
  </w:style>
  <w:style w:type="paragraph" w:styleId="a8">
    <w:name w:val="footer"/>
    <w:basedOn w:val="a"/>
    <w:link w:val="a9"/>
    <w:rsid w:val="00B34FD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B34FDA"/>
    <w:rPr>
      <w:kern w:val="2"/>
    </w:rPr>
  </w:style>
  <w:style w:type="paragraph" w:styleId="aa">
    <w:name w:val="List Paragraph"/>
    <w:basedOn w:val="a"/>
    <w:uiPriority w:val="34"/>
    <w:qFormat/>
    <w:rsid w:val="00F470C5"/>
    <w:pPr>
      <w:ind w:leftChars="200" w:left="480"/>
    </w:pPr>
  </w:style>
  <w:style w:type="paragraph" w:styleId="Web">
    <w:name w:val="Normal (Web)"/>
    <w:basedOn w:val="a"/>
    <w:uiPriority w:val="99"/>
    <w:unhideWhenUsed/>
    <w:rsid w:val="00AA1B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98569021msonormal">
    <w:name w:val="yiv198569021msonormal"/>
    <w:basedOn w:val="a"/>
    <w:uiPriority w:val="99"/>
    <w:rsid w:val="005012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link w:val="ac"/>
    <w:rsid w:val="00352F37"/>
    <w:pPr>
      <w:ind w:left="720" w:hanging="720"/>
    </w:pPr>
    <w:rPr>
      <w:rFonts w:eastAsia="標楷體"/>
      <w:sz w:val="36"/>
    </w:rPr>
  </w:style>
  <w:style w:type="character" w:customStyle="1" w:styleId="ac">
    <w:name w:val="本文縮排 字元"/>
    <w:link w:val="ab"/>
    <w:rsid w:val="00352F37"/>
    <w:rPr>
      <w:rFonts w:eastAsia="標楷體"/>
      <w:kern w:val="2"/>
      <w:sz w:val="36"/>
      <w:szCs w:val="24"/>
    </w:rPr>
  </w:style>
  <w:style w:type="character" w:styleId="ad">
    <w:name w:val="Emphasis"/>
    <w:uiPriority w:val="20"/>
    <w:qFormat/>
    <w:rsid w:val="005F3E94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F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58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91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94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gmei.ty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9079-DF17-424A-BB48-65FE1D4F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169</Characters>
  <Application>Microsoft Office Word</Application>
  <DocSecurity>4</DocSecurity>
  <Lines>1</Lines>
  <Paragraphs>1</Paragraphs>
  <ScaleCrop>false</ScaleCrop>
  <Company>NONE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臺中市地方稅務局</dc:title>
  <dc:creator>SGF</dc:creator>
  <cp:lastModifiedBy>黃南勳</cp:lastModifiedBy>
  <cp:revision>2</cp:revision>
  <cp:lastPrinted>2010-05-18T05:54:00Z</cp:lastPrinted>
  <dcterms:created xsi:type="dcterms:W3CDTF">2015-12-09T05:54:00Z</dcterms:created>
  <dcterms:modified xsi:type="dcterms:W3CDTF">2015-12-09T05:54:00Z</dcterms:modified>
</cp:coreProperties>
</file>