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4"/>
        <w:gridCol w:w="1081"/>
        <w:gridCol w:w="2175"/>
      </w:tblGrid>
      <w:tr w:rsidR="008B32E1" w:rsidTr="003224E9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E1" w:rsidRDefault="008B32E1" w:rsidP="003224E9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B32E1" w:rsidRDefault="008B32E1" w:rsidP="00322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</w:p>
        </w:tc>
      </w:tr>
      <w:tr w:rsidR="008B32E1" w:rsidTr="003224E9">
        <w:trPr>
          <w:cantSplit/>
        </w:trPr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32E1" w:rsidRDefault="008B32E1" w:rsidP="003224E9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桃園市政府文化局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E1" w:rsidRDefault="008B32E1" w:rsidP="003224E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</w:p>
        </w:tc>
      </w:tr>
      <w:tr w:rsidR="008B32E1" w:rsidTr="003224E9">
        <w:trPr>
          <w:cantSplit/>
        </w:trPr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32E1" w:rsidRDefault="008B32E1" w:rsidP="003224E9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桃園市桃園區縣府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8B32E1" w:rsidTr="00043A39">
        <w:trPr>
          <w:cantSplit/>
          <w:trHeight w:val="452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2E1" w:rsidRDefault="008B32E1" w:rsidP="003224E9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2E1" w:rsidRDefault="008B32E1" w:rsidP="00322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傳真：3333266</w:t>
            </w:r>
          </w:p>
        </w:tc>
      </w:tr>
      <w:tr w:rsidR="008B32E1" w:rsidTr="003224E9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1" w:rsidRDefault="008B32E1" w:rsidP="003224E9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中華民國104年</w:t>
            </w:r>
            <w:r w:rsidR="00A40E42">
              <w:rPr>
                <w:rFonts w:ascii="標楷體" w:eastAsia="標楷體" w:hAnsi="標楷體" w:hint="eastAsia"/>
                <w:spacing w:val="-4"/>
                <w:kern w:val="0"/>
              </w:rPr>
              <w:t>12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E16490">
              <w:rPr>
                <w:rFonts w:ascii="標楷體" w:eastAsia="標楷體" w:hAnsi="標楷體" w:hint="eastAsia"/>
                <w:spacing w:val="-4"/>
                <w:kern w:val="0"/>
              </w:rPr>
              <w:t>24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8B32E1" w:rsidRDefault="008B32E1" w:rsidP="003224E9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</w:rPr>
              <w:t>網址 http：//www.tyccc.gov.tw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2" w:rsidRPr="00043A39" w:rsidRDefault="00A40E42" w:rsidP="00A40E42">
            <w:pPr>
              <w:spacing w:line="340" w:lineRule="exact"/>
              <w:rPr>
                <w:rFonts w:ascii="標楷體" w:eastAsia="標楷體" w:hAnsi="標楷體"/>
                <w:color w:val="FF0000"/>
                <w:spacing w:val="-2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 w:rsidR="00F36B8B" w:rsidRPr="004E1493">
              <w:rPr>
                <w:rFonts w:ascii="標楷體" w:eastAsia="標楷體" w:hAnsi="標楷體" w:hint="eastAsia"/>
                <w:spacing w:val="-2"/>
                <w:kern w:val="0"/>
              </w:rPr>
              <w:t>張玉萱</w:t>
            </w:r>
          </w:p>
          <w:p w:rsidR="008B32E1" w:rsidRDefault="008B32E1" w:rsidP="00A40E42">
            <w:pPr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</w:rPr>
              <w:t>電話：(03)3322592轉</w:t>
            </w:r>
            <w:r w:rsidR="00F36B8B">
              <w:rPr>
                <w:rFonts w:ascii="標楷體" w:eastAsia="標楷體" w:hAnsi="標楷體" w:hint="eastAsia"/>
                <w:spacing w:val="-2"/>
                <w:kern w:val="0"/>
              </w:rPr>
              <w:t>8530</w:t>
            </w:r>
          </w:p>
        </w:tc>
      </w:tr>
    </w:tbl>
    <w:p w:rsidR="00E04134" w:rsidRDefault="00E04134"/>
    <w:p w:rsidR="00177C0E" w:rsidRDefault="00177C0E"/>
    <w:p w:rsidR="0030433E" w:rsidRDefault="0030433E" w:rsidP="0030433E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33E">
        <w:rPr>
          <w:rFonts w:ascii="標楷體" w:eastAsia="標楷體" w:hAnsi="標楷體" w:cs="Times New Roman" w:hint="eastAsia"/>
          <w:b/>
          <w:sz w:val="36"/>
          <w:szCs w:val="36"/>
        </w:rPr>
        <w:t>2015桃園</w:t>
      </w:r>
      <w:r w:rsidR="00A40E42">
        <w:rPr>
          <w:rFonts w:ascii="標楷體" w:eastAsia="標楷體" w:hAnsi="標楷體" w:cs="Times New Roman" w:hint="eastAsia"/>
          <w:b/>
          <w:sz w:val="36"/>
          <w:szCs w:val="36"/>
        </w:rPr>
        <w:t>藝術亮點叢書出版</w:t>
      </w:r>
    </w:p>
    <w:p w:rsidR="0030433E" w:rsidRDefault="00A40E42" w:rsidP="0030433E">
      <w:pPr>
        <w:snapToGrid w:val="0"/>
        <w:jc w:val="center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邀您一同賞析桃園藝術殿堂的璀璨成果</w:t>
      </w:r>
    </w:p>
    <w:p w:rsidR="0030433E" w:rsidRDefault="0030433E" w:rsidP="0030433E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BA11F5" w:rsidRDefault="00F36B8B" w:rsidP="009E2299">
      <w:pPr>
        <w:ind w:leftChars="-59" w:left="-142"/>
        <w:rPr>
          <w:rFonts w:ascii="標楷體" w:eastAsia="標楷體" w:hAnsi="標楷體" w:cs="Times New Roman"/>
        </w:rPr>
      </w:pPr>
      <w:r w:rsidRPr="00E16490">
        <w:rPr>
          <w:rFonts w:ascii="標楷體" w:eastAsia="標楷體" w:hAnsi="標楷體" w:cs="Times New Roman" w:hint="eastAsia"/>
        </w:rPr>
        <w:t>文化局自今年度起規劃出版《</w:t>
      </w:r>
      <w:r w:rsidR="00E16490" w:rsidRPr="00E16490">
        <w:rPr>
          <w:rFonts w:ascii="標楷體" w:eastAsia="標楷體" w:hAnsi="標楷體" w:cs="Times New Roman" w:hint="eastAsia"/>
        </w:rPr>
        <w:t>桃園</w:t>
      </w:r>
      <w:r w:rsidRPr="00E16490">
        <w:rPr>
          <w:rFonts w:ascii="標楷體" w:eastAsia="標楷體" w:hAnsi="標楷體" w:cs="Times New Roman" w:hint="eastAsia"/>
        </w:rPr>
        <w:t>藝術亮點》</w:t>
      </w:r>
      <w:r w:rsidR="00CB1A10">
        <w:rPr>
          <w:rFonts w:ascii="標楷體" w:eastAsia="標楷體" w:hAnsi="標楷體" w:cs="Times New Roman" w:hint="eastAsia"/>
        </w:rPr>
        <w:t>叢書</w:t>
      </w:r>
      <w:r w:rsidR="00E16490">
        <w:rPr>
          <w:rFonts w:ascii="標楷體" w:eastAsia="標楷體" w:hAnsi="標楷體" w:cs="Times New Roman" w:hint="eastAsia"/>
        </w:rPr>
        <w:t>，逐年</w:t>
      </w:r>
      <w:r w:rsidRPr="00E16490">
        <w:rPr>
          <w:rFonts w:ascii="標楷體" w:eastAsia="標楷體" w:hAnsi="標楷體" w:cs="Times New Roman" w:hint="eastAsia"/>
        </w:rPr>
        <w:t>遴選</w:t>
      </w:r>
      <w:r w:rsidR="002E0632" w:rsidRPr="00E16490">
        <w:rPr>
          <w:rFonts w:ascii="標楷體" w:eastAsia="標楷體" w:hAnsi="標楷體" w:cs="Times New Roman" w:hint="eastAsia"/>
        </w:rPr>
        <w:t>出10</w:t>
      </w:r>
      <w:r w:rsidR="00E16490">
        <w:rPr>
          <w:rFonts w:ascii="標楷體" w:eastAsia="標楷體" w:hAnsi="標楷體" w:cs="Times New Roman" w:hint="eastAsia"/>
        </w:rPr>
        <w:t>位藝術家</w:t>
      </w:r>
      <w:r w:rsidR="00BA11F5">
        <w:rPr>
          <w:rFonts w:ascii="標楷體" w:eastAsia="標楷體" w:hAnsi="標楷體" w:cs="Times New Roman" w:hint="eastAsia"/>
        </w:rPr>
        <w:t>為其進行專業訪談與出版專書，今年度遴選的藝術家為</w:t>
      </w:r>
      <w:r w:rsidR="00BA11F5" w:rsidRPr="00E16490">
        <w:rPr>
          <w:rFonts w:ascii="標楷體" w:eastAsia="標楷體" w:hAnsi="標楷體" w:cs="Times New Roman" w:hint="eastAsia"/>
        </w:rPr>
        <w:t>王獻亞、何恆雄、黃羣英、曾現澄、游禮海、劉國松、賴傳鑑、謝孝德、鍾桂英和戴武光老師</w:t>
      </w:r>
      <w:r w:rsidR="00BA11F5">
        <w:rPr>
          <w:rFonts w:ascii="標楷體" w:eastAsia="標楷體" w:hAnsi="標楷體" w:cs="Times New Roman" w:hint="eastAsia"/>
        </w:rPr>
        <w:t>。本叢書預定於12月底出版，並與12月25日(五)上午十點於文化局5樓團體視聽室舉行新書發表記者會，邀請本次出版計劃的前輩藝術家和藝文界嘉賓一同分享出版成果。</w:t>
      </w:r>
    </w:p>
    <w:p w:rsidR="00BA11F5" w:rsidRPr="00BA11F5" w:rsidRDefault="00BA11F5" w:rsidP="009E2299">
      <w:pPr>
        <w:ind w:leftChars="-59" w:left="-142"/>
        <w:rPr>
          <w:rFonts w:ascii="標楷體" w:eastAsia="標楷體" w:hAnsi="標楷體" w:cs="Times New Roman"/>
        </w:rPr>
      </w:pPr>
    </w:p>
    <w:p w:rsidR="00E16490" w:rsidRDefault="00BA11F5" w:rsidP="00BA11F5">
      <w:pPr>
        <w:ind w:leftChars="-59" w:left="-142"/>
        <w:rPr>
          <w:rFonts w:ascii="標楷體" w:eastAsia="標楷體" w:hAnsi="標楷體" w:cs="Times New Roman"/>
        </w:rPr>
      </w:pPr>
      <w:r w:rsidRPr="00E16490">
        <w:rPr>
          <w:rFonts w:ascii="標楷體" w:eastAsia="標楷體" w:hAnsi="標楷體" w:cs="Times New Roman" w:hint="eastAsia"/>
        </w:rPr>
        <w:t>《桃園藝術亮點》</w:t>
      </w:r>
      <w:r>
        <w:rPr>
          <w:rFonts w:ascii="標楷體" w:eastAsia="標楷體" w:hAnsi="標楷體" w:cs="Times New Roman" w:hint="eastAsia"/>
        </w:rPr>
        <w:t>叢書內容呈現桃園多元而豐富的藝術成果</w:t>
      </w:r>
      <w:r w:rsidRPr="00E16490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今年度10位藝術家創作</w:t>
      </w:r>
      <w:r w:rsidR="007A451F">
        <w:rPr>
          <w:rFonts w:ascii="標楷體" w:eastAsia="標楷體" w:hAnsi="標楷體" w:cs="Times New Roman" w:hint="eastAsia"/>
        </w:rPr>
        <w:t>的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領域跨越水墨、西畫、雕塑、書法、工藝、公共藝術等</w:t>
      </w:r>
      <w:proofErr w:type="gramStart"/>
      <w:r>
        <w:rPr>
          <w:rFonts w:ascii="標楷體" w:eastAsia="標楷體" w:hAnsi="標楷體" w:cs="Times New Roman" w:hint="eastAsia"/>
        </w:rPr>
        <w:t>各種媒</w:t>
      </w:r>
      <w:proofErr w:type="gramEnd"/>
      <w:r>
        <w:rPr>
          <w:rFonts w:ascii="標楷體" w:eastAsia="標楷體" w:hAnsi="標楷體" w:cs="Times New Roman" w:hint="eastAsia"/>
        </w:rPr>
        <w:t>材，每本專書介紹藝術家的</w:t>
      </w:r>
      <w:r w:rsidRPr="00E16490">
        <w:rPr>
          <w:rFonts w:ascii="標楷體" w:eastAsia="標楷體" w:hAnsi="標楷體" w:cs="Times New Roman" w:hint="eastAsia"/>
        </w:rPr>
        <w:t>美術創作歷程、作品特色與技法、藝術理念</w:t>
      </w:r>
      <w:r>
        <w:rPr>
          <w:rFonts w:ascii="新細明體" w:eastAsia="新細明體" w:hAnsi="新細明體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對美術教育觀點等</w:t>
      </w:r>
      <w:r w:rsidR="00A75232">
        <w:rPr>
          <w:rFonts w:ascii="標楷體" w:eastAsia="標楷體" w:hAnsi="標楷體" w:cs="Times New Roman" w:hint="eastAsia"/>
        </w:rPr>
        <w:t>。</w:t>
      </w:r>
      <w:r w:rsidR="00177C0E">
        <w:rPr>
          <w:rFonts w:ascii="標楷體" w:eastAsia="標楷體" w:hAnsi="標楷體" w:cs="Times New Roman" w:hint="eastAsia"/>
        </w:rPr>
        <w:t>透過本叢書</w:t>
      </w:r>
      <w:r w:rsidR="000C2627">
        <w:rPr>
          <w:rFonts w:ascii="標楷體" w:eastAsia="標楷體" w:hAnsi="標楷體" w:cs="Times New Roman" w:hint="eastAsia"/>
        </w:rPr>
        <w:t>計畫，</w:t>
      </w:r>
      <w:r w:rsidR="007A35BD">
        <w:rPr>
          <w:rFonts w:ascii="標楷體" w:eastAsia="標楷體" w:hAnsi="標楷體" w:cs="Times New Roman" w:hint="eastAsia"/>
        </w:rPr>
        <w:t>逐步</w:t>
      </w:r>
      <w:r w:rsidR="00C07D4F">
        <w:rPr>
          <w:rFonts w:ascii="標楷體" w:eastAsia="標楷體" w:hAnsi="標楷體" w:cs="Times New Roman" w:hint="eastAsia"/>
        </w:rPr>
        <w:t>記錄</w:t>
      </w:r>
      <w:r w:rsidR="007A35BD">
        <w:rPr>
          <w:rFonts w:ascii="標楷體" w:eastAsia="標楷體" w:hAnsi="標楷體" w:cs="Times New Roman" w:hint="eastAsia"/>
        </w:rPr>
        <w:t>藝術家</w:t>
      </w:r>
      <w:r w:rsidR="00C07D4F" w:rsidRPr="00E16490">
        <w:rPr>
          <w:rFonts w:ascii="標楷體" w:eastAsia="標楷體" w:hAnsi="標楷體" w:cs="Times New Roman" w:hint="eastAsia"/>
        </w:rPr>
        <w:t>們在桃園藝壇卓越的貢獻，他們的生命是發生於桃園的歷史，他們的作品呈現出對人文和自然的情感關懷，他們的言語則展露</w:t>
      </w:r>
      <w:r w:rsidR="00C07D4F">
        <w:rPr>
          <w:rFonts w:ascii="標楷體" w:eastAsia="標楷體" w:hAnsi="標楷體" w:cs="Times New Roman" w:hint="eastAsia"/>
        </w:rPr>
        <w:t>出</w:t>
      </w:r>
      <w:r w:rsidR="00C07D4F" w:rsidRPr="00E16490">
        <w:rPr>
          <w:rFonts w:ascii="標楷體" w:eastAsia="標楷體" w:hAnsi="標楷體" w:cs="Times New Roman" w:hint="eastAsia"/>
        </w:rPr>
        <w:t>在人生經驗中體會出的智慧</w:t>
      </w:r>
      <w:r w:rsidR="00C07D4F">
        <w:rPr>
          <w:rFonts w:ascii="標楷體" w:eastAsia="標楷體" w:hAnsi="標楷體" w:cs="Times New Roman" w:hint="eastAsia"/>
        </w:rPr>
        <w:t>結</w:t>
      </w:r>
      <w:r w:rsidR="00C07D4F" w:rsidRPr="00E16490">
        <w:rPr>
          <w:rFonts w:ascii="標楷體" w:eastAsia="標楷體" w:hAnsi="標楷體" w:cs="Times New Roman" w:hint="eastAsia"/>
        </w:rPr>
        <w:t>晶。</w:t>
      </w:r>
      <w:r w:rsidR="00E16490" w:rsidRPr="00E16490">
        <w:rPr>
          <w:rFonts w:ascii="標楷體" w:eastAsia="標楷體" w:hAnsi="標楷體" w:cs="Times New Roman" w:hint="eastAsia"/>
        </w:rPr>
        <w:t>在本叢書籌劃</w:t>
      </w:r>
      <w:proofErr w:type="gramStart"/>
      <w:r w:rsidR="00E16490" w:rsidRPr="00E16490">
        <w:rPr>
          <w:rFonts w:ascii="標楷體" w:eastAsia="標楷體" w:hAnsi="標楷體" w:cs="Times New Roman" w:hint="eastAsia"/>
        </w:rPr>
        <w:t>期間，</w:t>
      </w:r>
      <w:proofErr w:type="gramEnd"/>
      <w:r w:rsidR="00E16490" w:rsidRPr="00E16490">
        <w:rPr>
          <w:rFonts w:ascii="標楷體" w:eastAsia="標楷體" w:hAnsi="標楷體" w:cs="Times New Roman" w:hint="eastAsia"/>
        </w:rPr>
        <w:t>曾現澄老師的辭世，留給我們</w:t>
      </w:r>
      <w:r w:rsidR="00177C0E">
        <w:rPr>
          <w:rFonts w:ascii="標楷體" w:eastAsia="標楷體" w:hAnsi="標楷體" w:cs="Times New Roman" w:hint="eastAsia"/>
        </w:rPr>
        <w:t>無限的懷念，曾老師一生</w:t>
      </w:r>
      <w:r w:rsidR="00E16490" w:rsidRPr="00E16490">
        <w:rPr>
          <w:rFonts w:ascii="標楷體" w:eastAsia="標楷體" w:hAnsi="標楷體" w:cs="Times New Roman" w:hint="eastAsia"/>
        </w:rPr>
        <w:t>用畫筆描繪</w:t>
      </w:r>
      <w:r w:rsidR="00177C0E">
        <w:rPr>
          <w:rFonts w:ascii="標楷體" w:eastAsia="標楷體" w:hAnsi="標楷體" w:cs="Times New Roman" w:hint="eastAsia"/>
        </w:rPr>
        <w:t>下桃園無數的</w:t>
      </w:r>
      <w:r w:rsidR="00E16490" w:rsidRPr="00E16490">
        <w:rPr>
          <w:rFonts w:ascii="標楷體" w:eastAsia="標楷體" w:hAnsi="標楷體" w:cs="Times New Roman" w:hint="eastAsia"/>
        </w:rPr>
        <w:t>美</w:t>
      </w:r>
      <w:r w:rsidR="00177C0E">
        <w:rPr>
          <w:rFonts w:ascii="標楷體" w:eastAsia="標楷體" w:hAnsi="標楷體" w:cs="Times New Roman" w:hint="eastAsia"/>
        </w:rPr>
        <w:t>麗風景，將他</w:t>
      </w:r>
      <w:r w:rsidR="00E16490" w:rsidRPr="00E16490">
        <w:rPr>
          <w:rFonts w:ascii="標楷體" w:eastAsia="標楷體" w:hAnsi="標楷體" w:cs="Times New Roman" w:hint="eastAsia"/>
        </w:rPr>
        <w:t>對家鄉深厚的情感永存於畫作中。</w:t>
      </w:r>
    </w:p>
    <w:p w:rsidR="00E16490" w:rsidRPr="00E16490" w:rsidRDefault="00E16490" w:rsidP="00E16490">
      <w:pPr>
        <w:ind w:leftChars="200" w:left="480"/>
        <w:rPr>
          <w:rFonts w:ascii="標楷體" w:eastAsia="標楷體" w:hAnsi="標楷體" w:cs="Times New Roman"/>
        </w:rPr>
      </w:pPr>
    </w:p>
    <w:p w:rsidR="00043A39" w:rsidRPr="00CC3302" w:rsidRDefault="00E16490" w:rsidP="009E2299">
      <w:pPr>
        <w:pStyle w:val="newsfont21"/>
        <w:ind w:left="-142"/>
        <w:rPr>
          <w:rFonts w:ascii="標楷體" w:eastAsia="標楷體" w:hAnsi="標楷體"/>
          <w:sz w:val="24"/>
          <w:szCs w:val="24"/>
        </w:rPr>
      </w:pPr>
      <w:r w:rsidRPr="00E16490">
        <w:rPr>
          <w:rFonts w:ascii="標楷體" w:eastAsia="標楷體" w:hAnsi="標楷體" w:hint="eastAsia"/>
          <w:sz w:val="24"/>
          <w:szCs w:val="24"/>
        </w:rPr>
        <w:t>《桃園藝術亮點》</w:t>
      </w:r>
      <w:r w:rsidR="004935C6">
        <w:rPr>
          <w:rFonts w:ascii="標楷體" w:eastAsia="標楷體" w:hAnsi="標楷體" w:hint="eastAsia"/>
          <w:sz w:val="24"/>
          <w:szCs w:val="24"/>
        </w:rPr>
        <w:t>叢書</w:t>
      </w:r>
      <w:r>
        <w:rPr>
          <w:rFonts w:ascii="標楷體" w:eastAsia="標楷體" w:hAnsi="標楷體" w:hint="eastAsia"/>
          <w:sz w:val="24"/>
          <w:szCs w:val="24"/>
        </w:rPr>
        <w:t>於</w:t>
      </w:r>
      <w:r w:rsidR="00A75232">
        <w:rPr>
          <w:rFonts w:ascii="標楷體" w:eastAsia="標楷體" w:hAnsi="標楷體" w:hint="eastAsia"/>
          <w:sz w:val="24"/>
          <w:szCs w:val="24"/>
        </w:rPr>
        <w:t>出版後，</w:t>
      </w:r>
      <w:r>
        <w:rPr>
          <w:rFonts w:ascii="標楷體" w:eastAsia="標楷體" w:hAnsi="標楷體" w:hint="eastAsia"/>
          <w:sz w:val="24"/>
          <w:szCs w:val="24"/>
        </w:rPr>
        <w:t>將致贈本市的中</w:t>
      </w:r>
      <w:r w:rsidR="004D5A79">
        <w:rPr>
          <w:rFonts w:ascii="標楷體" w:eastAsia="標楷體" w:hAnsi="標楷體" w:hint="eastAsia"/>
          <w:sz w:val="24"/>
          <w:szCs w:val="24"/>
        </w:rPr>
        <w:t>小</w:t>
      </w:r>
      <w:r>
        <w:rPr>
          <w:rFonts w:ascii="標楷體" w:eastAsia="標楷體" w:hAnsi="標楷體" w:hint="eastAsia"/>
          <w:sz w:val="24"/>
          <w:szCs w:val="24"/>
        </w:rPr>
        <w:t>學</w:t>
      </w:r>
      <w:r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大專院校</w:t>
      </w:r>
      <w:r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圖書館</w:t>
      </w:r>
      <w:r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藝文</w:t>
      </w:r>
      <w:r w:rsidR="004E1493">
        <w:rPr>
          <w:rFonts w:ascii="標楷體" w:eastAsia="標楷體" w:hAnsi="標楷體" w:hint="eastAsia"/>
          <w:sz w:val="24"/>
          <w:szCs w:val="24"/>
        </w:rPr>
        <w:t>團體等處，期望讓青年學子和藝術愛好者更深入了解</w:t>
      </w:r>
      <w:r>
        <w:rPr>
          <w:rFonts w:ascii="標楷體" w:eastAsia="標楷體" w:hAnsi="標楷體" w:hint="eastAsia"/>
          <w:sz w:val="24"/>
          <w:szCs w:val="24"/>
        </w:rPr>
        <w:t>藝術家的</w:t>
      </w:r>
      <w:r w:rsidR="00CB1A10">
        <w:rPr>
          <w:rFonts w:ascii="標楷體" w:eastAsia="標楷體" w:hAnsi="標楷體" w:hint="eastAsia"/>
          <w:sz w:val="24"/>
          <w:szCs w:val="24"/>
        </w:rPr>
        <w:t>創作經歷和</w:t>
      </w:r>
      <w:r>
        <w:rPr>
          <w:rFonts w:ascii="標楷體" w:eastAsia="標楷體" w:hAnsi="標楷體" w:hint="eastAsia"/>
          <w:sz w:val="24"/>
          <w:szCs w:val="24"/>
        </w:rPr>
        <w:t>傑出作品</w:t>
      </w:r>
      <w:r w:rsidR="004E1493">
        <w:rPr>
          <w:rFonts w:ascii="標楷體" w:eastAsia="標楷體" w:hAnsi="標楷體" w:hint="eastAsia"/>
          <w:sz w:val="24"/>
          <w:szCs w:val="24"/>
        </w:rPr>
        <w:t>，透過閱讀</w:t>
      </w:r>
      <w:r w:rsidR="00CB1A10">
        <w:rPr>
          <w:rFonts w:ascii="標楷體" w:eastAsia="標楷體" w:hAnsi="標楷體" w:hint="eastAsia"/>
          <w:sz w:val="24"/>
          <w:szCs w:val="24"/>
        </w:rPr>
        <w:t>徜徉於桃園多樣的藝術風情當中，一同認識桃園的美好</w:t>
      </w:r>
      <w:r w:rsidRPr="00E07719">
        <w:rPr>
          <w:rFonts w:ascii="標楷體" w:eastAsia="標楷體" w:hAnsi="標楷體" w:hint="eastAsia"/>
          <w:sz w:val="24"/>
          <w:szCs w:val="24"/>
        </w:rPr>
        <w:t>。本叢書的出版，</w:t>
      </w:r>
      <w:r w:rsidR="00CB1A10">
        <w:rPr>
          <w:rFonts w:ascii="標楷體" w:eastAsia="標楷體" w:hAnsi="標楷體" w:hint="eastAsia"/>
          <w:sz w:val="24"/>
          <w:szCs w:val="24"/>
        </w:rPr>
        <w:t>亦</w:t>
      </w:r>
      <w:r w:rsidRPr="00E07719">
        <w:rPr>
          <w:rFonts w:ascii="標楷體" w:eastAsia="標楷體" w:hAnsi="標楷體" w:hint="eastAsia"/>
          <w:sz w:val="24"/>
          <w:szCs w:val="24"/>
        </w:rPr>
        <w:t>是籌設市立美術館的前奏曲，</w:t>
      </w:r>
      <w:r w:rsidR="007A35BD">
        <w:rPr>
          <w:rFonts w:ascii="標楷體" w:eastAsia="標楷體" w:hAnsi="標楷體" w:hint="eastAsia"/>
          <w:sz w:val="24"/>
          <w:szCs w:val="24"/>
        </w:rPr>
        <w:t>透過深入的訪談研究奠定文獻史料的基底，建構</w:t>
      </w:r>
      <w:r w:rsidR="00CB1A10">
        <w:rPr>
          <w:rFonts w:ascii="標楷體" w:eastAsia="標楷體" w:hAnsi="標楷體" w:hint="eastAsia"/>
          <w:sz w:val="24"/>
          <w:szCs w:val="24"/>
        </w:rPr>
        <w:t>桃園美術史的</w:t>
      </w:r>
      <w:r w:rsidR="007A35BD">
        <w:rPr>
          <w:rFonts w:ascii="標楷體" w:eastAsia="標楷體" w:hAnsi="標楷體" w:hint="eastAsia"/>
          <w:sz w:val="24"/>
          <w:szCs w:val="24"/>
        </w:rPr>
        <w:t>紀錄</w:t>
      </w:r>
      <w:r w:rsidR="00CB1A10">
        <w:rPr>
          <w:rFonts w:ascii="標楷體" w:eastAsia="標楷體" w:hAnsi="標楷體" w:hint="eastAsia"/>
          <w:sz w:val="24"/>
          <w:szCs w:val="24"/>
        </w:rPr>
        <w:t>。</w:t>
      </w:r>
      <w:r w:rsidR="00CB1A10" w:rsidRPr="00CC3302">
        <w:rPr>
          <w:rFonts w:ascii="標楷體" w:eastAsia="標楷體" w:hAnsi="標楷體"/>
          <w:sz w:val="24"/>
          <w:szCs w:val="24"/>
        </w:rPr>
        <w:t xml:space="preserve"> </w:t>
      </w:r>
    </w:p>
    <w:p w:rsidR="0030433E" w:rsidRPr="0030433E" w:rsidRDefault="0030433E" w:rsidP="004E1493">
      <w:pPr>
        <w:widowControl/>
      </w:pPr>
    </w:p>
    <w:sectPr w:rsidR="0030433E" w:rsidRPr="003043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17C"/>
    <w:multiLevelType w:val="hybridMultilevel"/>
    <w:tmpl w:val="5170C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136BD5"/>
    <w:multiLevelType w:val="hybridMultilevel"/>
    <w:tmpl w:val="0A46A224"/>
    <w:lvl w:ilvl="0" w:tplc="0A7487B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DD187134">
      <w:numFmt w:val="bullet"/>
      <w:lvlText w:val="●"/>
      <w:lvlJc w:val="left"/>
      <w:pPr>
        <w:ind w:left="840" w:hanging="360"/>
      </w:pPr>
      <w:rPr>
        <w:rFonts w:ascii="新細明體" w:eastAsia="新細明體" w:hAnsi="新細明體" w:cs="Helvetic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E1"/>
    <w:rsid w:val="00023310"/>
    <w:rsid w:val="00043A39"/>
    <w:rsid w:val="000C2627"/>
    <w:rsid w:val="00172C95"/>
    <w:rsid w:val="00177C0E"/>
    <w:rsid w:val="002E0632"/>
    <w:rsid w:val="0030433E"/>
    <w:rsid w:val="00443998"/>
    <w:rsid w:val="004935C6"/>
    <w:rsid w:val="004D57A7"/>
    <w:rsid w:val="004D5A79"/>
    <w:rsid w:val="004E1493"/>
    <w:rsid w:val="00503C41"/>
    <w:rsid w:val="0064411F"/>
    <w:rsid w:val="00681C14"/>
    <w:rsid w:val="0069690A"/>
    <w:rsid w:val="007A35BD"/>
    <w:rsid w:val="007A451F"/>
    <w:rsid w:val="008B1159"/>
    <w:rsid w:val="008B32E1"/>
    <w:rsid w:val="008D4EEE"/>
    <w:rsid w:val="00906F53"/>
    <w:rsid w:val="00972B56"/>
    <w:rsid w:val="009E2043"/>
    <w:rsid w:val="009E2299"/>
    <w:rsid w:val="00A40E42"/>
    <w:rsid w:val="00A75232"/>
    <w:rsid w:val="00BA11F5"/>
    <w:rsid w:val="00C07D4F"/>
    <w:rsid w:val="00C267C9"/>
    <w:rsid w:val="00C34719"/>
    <w:rsid w:val="00CA0E5D"/>
    <w:rsid w:val="00CA4F47"/>
    <w:rsid w:val="00CB1A10"/>
    <w:rsid w:val="00CC3302"/>
    <w:rsid w:val="00E04134"/>
    <w:rsid w:val="00E16490"/>
    <w:rsid w:val="00F36B8B"/>
    <w:rsid w:val="00F41624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8B32E1"/>
    <w:rPr>
      <w:rFonts w:ascii="Times New Roman" w:eastAsia="新細明體" w:hAnsi="Times New Roman" w:cs="Times New Roman"/>
    </w:rPr>
  </w:style>
  <w:style w:type="character" w:customStyle="1" w:styleId="a4">
    <w:name w:val="註解文字 字元"/>
    <w:basedOn w:val="a0"/>
    <w:link w:val="a3"/>
    <w:rsid w:val="008B32E1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qFormat/>
    <w:rsid w:val="0030433E"/>
    <w:rPr>
      <w:b/>
      <w:bCs/>
    </w:rPr>
  </w:style>
  <w:style w:type="table" w:styleId="3-4">
    <w:name w:val="Medium Grid 3 Accent 4"/>
    <w:basedOn w:val="a1"/>
    <w:uiPriority w:val="69"/>
    <w:rsid w:val="0030433E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6">
    <w:name w:val="List Paragraph"/>
    <w:basedOn w:val="a"/>
    <w:uiPriority w:val="34"/>
    <w:qFormat/>
    <w:rsid w:val="0030433E"/>
    <w:pPr>
      <w:ind w:leftChars="200" w:left="480"/>
    </w:pPr>
  </w:style>
  <w:style w:type="character" w:styleId="a7">
    <w:name w:val="Hyperlink"/>
    <w:basedOn w:val="a0"/>
    <w:uiPriority w:val="99"/>
    <w:unhideWhenUsed/>
    <w:rsid w:val="003043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7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font21">
    <w:name w:val="news_font21"/>
    <w:basedOn w:val="a"/>
    <w:uiPriority w:val="99"/>
    <w:rsid w:val="00E16490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8B32E1"/>
    <w:rPr>
      <w:rFonts w:ascii="Times New Roman" w:eastAsia="新細明體" w:hAnsi="Times New Roman" w:cs="Times New Roman"/>
    </w:rPr>
  </w:style>
  <w:style w:type="character" w:customStyle="1" w:styleId="a4">
    <w:name w:val="註解文字 字元"/>
    <w:basedOn w:val="a0"/>
    <w:link w:val="a3"/>
    <w:rsid w:val="008B32E1"/>
    <w:rPr>
      <w:rFonts w:ascii="Times New Roman" w:eastAsia="新細明體" w:hAnsi="Times New Roman" w:cs="Times New Roman"/>
      <w:szCs w:val="24"/>
    </w:rPr>
  </w:style>
  <w:style w:type="character" w:styleId="a5">
    <w:name w:val="Strong"/>
    <w:basedOn w:val="a0"/>
    <w:qFormat/>
    <w:rsid w:val="0030433E"/>
    <w:rPr>
      <w:b/>
      <w:bCs/>
    </w:rPr>
  </w:style>
  <w:style w:type="table" w:styleId="3-4">
    <w:name w:val="Medium Grid 3 Accent 4"/>
    <w:basedOn w:val="a1"/>
    <w:uiPriority w:val="69"/>
    <w:rsid w:val="0030433E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6">
    <w:name w:val="List Paragraph"/>
    <w:basedOn w:val="a"/>
    <w:uiPriority w:val="34"/>
    <w:qFormat/>
    <w:rsid w:val="0030433E"/>
    <w:pPr>
      <w:ind w:leftChars="200" w:left="480"/>
    </w:pPr>
  </w:style>
  <w:style w:type="character" w:styleId="a7">
    <w:name w:val="Hyperlink"/>
    <w:basedOn w:val="a0"/>
    <w:uiPriority w:val="99"/>
    <w:unhideWhenUsed/>
    <w:rsid w:val="003043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7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font21">
    <w:name w:val="news_font21"/>
    <w:basedOn w:val="a"/>
    <w:uiPriority w:val="99"/>
    <w:rsid w:val="00E16490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607E-8948-4FBA-8B01-6E854896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8530</dc:creator>
  <cp:keywords/>
  <dc:description/>
  <cp:lastModifiedBy>8530</cp:lastModifiedBy>
  <cp:revision>21</cp:revision>
  <cp:lastPrinted>2015-12-15T06:28:00Z</cp:lastPrinted>
  <dcterms:created xsi:type="dcterms:W3CDTF">2015-12-01T11:27:00Z</dcterms:created>
  <dcterms:modified xsi:type="dcterms:W3CDTF">2015-12-18T03:06:00Z</dcterms:modified>
</cp:coreProperties>
</file>