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3"/>
        <w:gridCol w:w="817"/>
        <w:gridCol w:w="816"/>
        <w:gridCol w:w="2861"/>
      </w:tblGrid>
      <w:tr w:rsidR="00D12BE7" w:rsidRPr="00EE6364" w:rsidTr="001B5468">
        <w:trPr>
          <w:cantSplit/>
          <w:trHeight w:val="304"/>
        </w:trPr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BE7" w:rsidRPr="00E07527" w:rsidRDefault="00D12BE7" w:rsidP="00550D00">
            <w:pPr>
              <w:kinsoku w:val="0"/>
              <w:autoSpaceDE w:val="0"/>
              <w:autoSpaceDN w:val="0"/>
              <w:rPr>
                <w:rFonts w:ascii="新細明體" w:hAnsi="新細明體"/>
                <w:spacing w:val="-4"/>
              </w:rPr>
            </w:pPr>
          </w:p>
        </w:tc>
        <w:tc>
          <w:tcPr>
            <w:tcW w:w="163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D12BE7" w:rsidRPr="00E07527" w:rsidRDefault="00D12BE7" w:rsidP="00550D00">
            <w:pPr>
              <w:jc w:val="center"/>
              <w:rPr>
                <w:rFonts w:ascii="新細明體" w:hAnsi="新細明體"/>
                <w:color w:val="FFFFFF"/>
                <w:szCs w:val="24"/>
              </w:rPr>
            </w:pPr>
            <w:r w:rsidRPr="00E07527">
              <w:rPr>
                <w:rFonts w:ascii="新細明體" w:hAnsi="新細明體" w:hint="eastAsia"/>
                <w:color w:val="FFFFFF"/>
                <w:szCs w:val="24"/>
              </w:rPr>
              <w:t>新 聞 稿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BE7" w:rsidRPr="00E07527" w:rsidRDefault="00D12BE7" w:rsidP="00550D00">
            <w:pPr>
              <w:rPr>
                <w:rFonts w:ascii="新細明體" w:hAnsi="新細明體"/>
              </w:rPr>
            </w:pPr>
          </w:p>
        </w:tc>
      </w:tr>
      <w:tr w:rsidR="00D12BE7" w:rsidRPr="00EE6364" w:rsidTr="001B5468">
        <w:trPr>
          <w:cantSplit/>
          <w:trHeight w:val="337"/>
        </w:trPr>
        <w:tc>
          <w:tcPr>
            <w:tcW w:w="5343" w:type="dxa"/>
            <w:tcBorders>
              <w:top w:val="nil"/>
              <w:bottom w:val="nil"/>
              <w:right w:val="nil"/>
            </w:tcBorders>
          </w:tcPr>
          <w:p w:rsidR="00D12BE7" w:rsidRPr="00E07527" w:rsidRDefault="00D12BE7" w:rsidP="00550D00">
            <w:pPr>
              <w:kinsoku w:val="0"/>
              <w:autoSpaceDE w:val="0"/>
              <w:autoSpaceDN w:val="0"/>
              <w:rPr>
                <w:rFonts w:ascii="新細明體" w:hAnsi="新細明體"/>
                <w:spacing w:val="-4"/>
              </w:rPr>
            </w:pPr>
            <w:r>
              <w:rPr>
                <w:rFonts w:ascii="新細明體" w:hAnsi="新細明體" w:hint="eastAsia"/>
                <w:spacing w:val="-4"/>
              </w:rPr>
              <w:t>桃園市</w:t>
            </w:r>
            <w:r w:rsidRPr="00E07527">
              <w:rPr>
                <w:rFonts w:ascii="新細明體" w:hAnsi="新細明體" w:hint="eastAsia"/>
                <w:spacing w:val="-4"/>
              </w:rPr>
              <w:t>政府文化局</w:t>
            </w:r>
          </w:p>
        </w:tc>
        <w:tc>
          <w:tcPr>
            <w:tcW w:w="1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E7" w:rsidRPr="00E07527" w:rsidRDefault="00D12BE7" w:rsidP="00550D00">
            <w:pPr>
              <w:rPr>
                <w:rFonts w:ascii="新細明體" w:hAnsi="新細明體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</w:tcBorders>
          </w:tcPr>
          <w:p w:rsidR="00D12BE7" w:rsidRPr="00E07527" w:rsidRDefault="00D12BE7" w:rsidP="00550D00">
            <w:pPr>
              <w:rPr>
                <w:rFonts w:ascii="新細明體" w:hAnsi="新細明體"/>
              </w:rPr>
            </w:pPr>
          </w:p>
        </w:tc>
      </w:tr>
      <w:tr w:rsidR="00D12BE7" w:rsidRPr="00EE6364" w:rsidTr="001B5468">
        <w:trPr>
          <w:cantSplit/>
          <w:trHeight w:val="349"/>
        </w:trPr>
        <w:tc>
          <w:tcPr>
            <w:tcW w:w="6160" w:type="dxa"/>
            <w:gridSpan w:val="2"/>
            <w:tcBorders>
              <w:top w:val="nil"/>
              <w:bottom w:val="nil"/>
              <w:right w:val="nil"/>
            </w:tcBorders>
          </w:tcPr>
          <w:p w:rsidR="00D12BE7" w:rsidRPr="00E07527" w:rsidRDefault="00D12BE7" w:rsidP="00550D00">
            <w:pPr>
              <w:kinsoku w:val="0"/>
              <w:autoSpaceDE w:val="0"/>
              <w:autoSpaceDN w:val="0"/>
              <w:rPr>
                <w:rFonts w:ascii="新細明體" w:hAnsi="新細明體"/>
                <w:spacing w:val="-4"/>
                <w:kern w:val="0"/>
              </w:rPr>
            </w:pPr>
            <w:r w:rsidRPr="00E07527">
              <w:rPr>
                <w:rFonts w:ascii="新細明體" w:hAnsi="新細明體" w:hint="eastAsia"/>
                <w:spacing w:val="-4"/>
              </w:rPr>
              <w:t>桃園市</w:t>
            </w:r>
            <w:r>
              <w:rPr>
                <w:rFonts w:ascii="新細明體" w:hAnsi="新細明體" w:hint="eastAsia"/>
                <w:spacing w:val="-4"/>
              </w:rPr>
              <w:t>桃園區</w:t>
            </w:r>
            <w:r w:rsidRPr="00E07527">
              <w:rPr>
                <w:rFonts w:ascii="新細明體" w:hAnsi="新細明體" w:hint="eastAsia"/>
                <w:spacing w:val="-4"/>
              </w:rPr>
              <w:t>縣府</w:t>
            </w:r>
            <w:r w:rsidRPr="00E07527">
              <w:rPr>
                <w:rFonts w:ascii="新細明體" w:hAnsi="新細明體" w:hint="eastAsia"/>
                <w:spacing w:val="-4"/>
                <w:kern w:val="0"/>
              </w:rPr>
              <w:t>路二十一號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nil"/>
            </w:tcBorders>
          </w:tcPr>
          <w:p w:rsidR="00D12BE7" w:rsidRPr="00E07527" w:rsidRDefault="00D12BE7" w:rsidP="00550D00">
            <w:pPr>
              <w:rPr>
                <w:rFonts w:ascii="新細明體" w:hAnsi="新細明體"/>
              </w:rPr>
            </w:pPr>
            <w:r w:rsidRPr="00E07527">
              <w:rPr>
                <w:rFonts w:ascii="新細明體" w:hAnsi="新細明體" w:hint="eastAsia"/>
              </w:rPr>
              <w:t>電話：3322592</w:t>
            </w:r>
          </w:p>
        </w:tc>
      </w:tr>
      <w:tr w:rsidR="00D12BE7" w:rsidRPr="00EE6364" w:rsidTr="001B5468">
        <w:trPr>
          <w:cantSplit/>
          <w:trHeight w:val="337"/>
        </w:trPr>
        <w:tc>
          <w:tcPr>
            <w:tcW w:w="616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D12BE7" w:rsidRPr="00E07527" w:rsidRDefault="00D12BE7" w:rsidP="00550D00">
            <w:pPr>
              <w:kinsoku w:val="0"/>
              <w:autoSpaceDE w:val="0"/>
              <w:autoSpaceDN w:val="0"/>
              <w:rPr>
                <w:rFonts w:ascii="新細明體" w:hAnsi="新細明體"/>
                <w:spacing w:val="-4"/>
                <w:kern w:val="0"/>
              </w:rPr>
            </w:pP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12BE7" w:rsidRPr="00E07527" w:rsidRDefault="00D12BE7" w:rsidP="00550D00">
            <w:pPr>
              <w:rPr>
                <w:rFonts w:ascii="新細明體" w:hAnsi="新細明體"/>
              </w:rPr>
            </w:pPr>
            <w:r w:rsidRPr="00E07527">
              <w:rPr>
                <w:rFonts w:ascii="新細明體" w:hAnsi="新細明體" w:hint="eastAsia"/>
              </w:rPr>
              <w:t>傳真：3353441</w:t>
            </w:r>
          </w:p>
        </w:tc>
      </w:tr>
      <w:tr w:rsidR="00D12BE7" w:rsidRPr="00EE6364" w:rsidTr="001B5468">
        <w:trPr>
          <w:cantSplit/>
          <w:trHeight w:val="651"/>
        </w:trPr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E7" w:rsidRPr="00E07527" w:rsidRDefault="00D12BE7" w:rsidP="00550D00">
            <w:pPr>
              <w:kinsoku w:val="0"/>
              <w:autoSpaceDE w:val="0"/>
              <w:autoSpaceDN w:val="0"/>
              <w:spacing w:line="340" w:lineRule="exact"/>
              <w:rPr>
                <w:rFonts w:ascii="新細明體" w:hAnsi="新細明體"/>
                <w:spacing w:val="-4"/>
                <w:kern w:val="0"/>
              </w:rPr>
            </w:pPr>
            <w:r w:rsidRPr="00E07527">
              <w:rPr>
                <w:rFonts w:ascii="新細明體" w:hAnsi="新細明體" w:hint="eastAsia"/>
                <w:spacing w:val="-4"/>
                <w:kern w:val="0"/>
              </w:rPr>
              <w:t>民國10</w:t>
            </w:r>
            <w:r>
              <w:rPr>
                <w:rFonts w:ascii="新細明體" w:hAnsi="新細明體" w:hint="eastAsia"/>
                <w:spacing w:val="-4"/>
                <w:kern w:val="0"/>
              </w:rPr>
              <w:t>5</w:t>
            </w:r>
            <w:r w:rsidRPr="00E07527">
              <w:rPr>
                <w:rFonts w:ascii="新細明體" w:hAnsi="新細明體" w:hint="eastAsia"/>
                <w:spacing w:val="-4"/>
                <w:kern w:val="0"/>
              </w:rPr>
              <w:t>年</w:t>
            </w:r>
            <w:r w:rsidR="007502C5">
              <w:rPr>
                <w:rFonts w:ascii="新細明體" w:hAnsi="新細明體" w:hint="eastAsia"/>
                <w:spacing w:val="-4"/>
                <w:kern w:val="0"/>
              </w:rPr>
              <w:t>7</w:t>
            </w:r>
            <w:r w:rsidRPr="00E07527">
              <w:rPr>
                <w:rFonts w:ascii="新細明體" w:hAnsi="新細明體" w:hint="eastAsia"/>
                <w:spacing w:val="-4"/>
                <w:kern w:val="0"/>
              </w:rPr>
              <w:t>月</w:t>
            </w:r>
            <w:r w:rsidR="0059043B">
              <w:rPr>
                <w:rFonts w:ascii="新細明體" w:hAnsi="新細明體" w:hint="eastAsia"/>
                <w:spacing w:val="-4"/>
                <w:kern w:val="0"/>
              </w:rPr>
              <w:t>1</w:t>
            </w:r>
            <w:r w:rsidR="00EB1DF5">
              <w:rPr>
                <w:rFonts w:ascii="新細明體" w:hAnsi="新細明體" w:hint="eastAsia"/>
                <w:spacing w:val="-4"/>
                <w:kern w:val="0"/>
              </w:rPr>
              <w:t>8</w:t>
            </w:r>
            <w:r w:rsidRPr="00E07527">
              <w:rPr>
                <w:rFonts w:ascii="新細明體" w:hAnsi="新細明體" w:hint="eastAsia"/>
                <w:spacing w:val="-4"/>
                <w:kern w:val="0"/>
              </w:rPr>
              <w:t>日發布，並透過網路同步發送</w:t>
            </w:r>
          </w:p>
          <w:p w:rsidR="00D12BE7" w:rsidRPr="00E07527" w:rsidRDefault="00D12BE7" w:rsidP="00550D00">
            <w:pPr>
              <w:kinsoku w:val="0"/>
              <w:autoSpaceDE w:val="0"/>
              <w:autoSpaceDN w:val="0"/>
              <w:spacing w:line="340" w:lineRule="exact"/>
              <w:rPr>
                <w:rFonts w:ascii="新細明體" w:hAnsi="新細明體"/>
                <w:spacing w:val="-4"/>
                <w:kern w:val="0"/>
              </w:rPr>
            </w:pPr>
            <w:r w:rsidRPr="00E07527">
              <w:rPr>
                <w:rFonts w:ascii="新細明體" w:hAnsi="新細明體" w:hint="eastAsia"/>
                <w:spacing w:val="-4"/>
                <w:kern w:val="0"/>
              </w:rPr>
              <w:t>網址：</w:t>
            </w:r>
            <w:hyperlink r:id="rId8" w:history="1">
              <w:r w:rsidRPr="00E07527">
                <w:rPr>
                  <w:rStyle w:val="a7"/>
                  <w:rFonts w:ascii="新細明體" w:hAnsi="新細明體" w:hint="eastAsia"/>
                  <w:spacing w:val="-4"/>
                  <w:kern w:val="0"/>
                </w:rPr>
                <w:t>http://www.ty</w:t>
              </w:r>
              <w:r w:rsidRPr="00E07527">
                <w:rPr>
                  <w:rStyle w:val="a7"/>
                  <w:rFonts w:ascii="新細明體" w:hAnsi="新細明體"/>
                  <w:spacing w:val="-4"/>
                  <w:kern w:val="0"/>
                </w:rPr>
                <w:t>ccc</w:t>
              </w:r>
              <w:r w:rsidRPr="00E07527">
                <w:rPr>
                  <w:rStyle w:val="a7"/>
                  <w:rFonts w:ascii="新細明體" w:hAnsi="新細明體" w:hint="eastAsia"/>
                  <w:spacing w:val="-4"/>
                  <w:kern w:val="0"/>
                </w:rPr>
                <w:t>.gov.tw</w:t>
              </w:r>
            </w:hyperlink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E7" w:rsidRPr="00931E24" w:rsidRDefault="00D12BE7" w:rsidP="00550D00">
            <w:pPr>
              <w:spacing w:line="340" w:lineRule="exact"/>
              <w:rPr>
                <w:rFonts w:ascii="新細明體" w:hAnsi="新細明體"/>
                <w:kern w:val="0"/>
                <w:u w:val="single"/>
              </w:rPr>
            </w:pPr>
            <w:proofErr w:type="gramStart"/>
            <w:r w:rsidRPr="00E07527">
              <w:rPr>
                <w:rFonts w:ascii="新細明體" w:hAnsi="新細明體" w:hint="eastAsia"/>
                <w:spacing w:val="-2"/>
                <w:kern w:val="0"/>
              </w:rPr>
              <w:t>本稿連絡</w:t>
            </w:r>
            <w:proofErr w:type="gramEnd"/>
            <w:r w:rsidRPr="00E07527">
              <w:rPr>
                <w:rFonts w:ascii="新細明體" w:hAnsi="新細明體" w:hint="eastAsia"/>
                <w:spacing w:val="-2"/>
                <w:kern w:val="0"/>
              </w:rPr>
              <w:t>人：</w:t>
            </w:r>
            <w:r w:rsidR="00931E24">
              <w:rPr>
                <w:rFonts w:ascii="新細明體" w:hAnsi="新細明體" w:hint="eastAsia"/>
                <w:spacing w:val="-2"/>
                <w:kern w:val="0"/>
                <w:u w:val="single"/>
              </w:rPr>
              <w:t>楊宗哲</w:t>
            </w:r>
          </w:p>
          <w:p w:rsidR="00D12BE7" w:rsidRPr="00E07527" w:rsidRDefault="00D12BE7" w:rsidP="00550D00">
            <w:pPr>
              <w:kinsoku w:val="0"/>
              <w:autoSpaceDE w:val="0"/>
              <w:autoSpaceDN w:val="0"/>
              <w:spacing w:line="340" w:lineRule="exact"/>
              <w:rPr>
                <w:rFonts w:ascii="新細明體" w:hAnsi="新細明體"/>
                <w:spacing w:val="-2"/>
                <w:kern w:val="0"/>
              </w:rPr>
            </w:pPr>
            <w:r w:rsidRPr="00E07527">
              <w:rPr>
                <w:rFonts w:ascii="新細明體" w:hAnsi="新細明體" w:hint="eastAsia"/>
                <w:spacing w:val="-2"/>
                <w:kern w:val="0"/>
              </w:rPr>
              <w:t>電話：(03)33</w:t>
            </w:r>
            <w:r w:rsidRPr="00E07527">
              <w:rPr>
                <w:rFonts w:ascii="新細明體" w:hAnsi="新細明體"/>
                <w:spacing w:val="-2"/>
                <w:kern w:val="0"/>
              </w:rPr>
              <w:t>22592</w:t>
            </w:r>
            <w:r w:rsidRPr="00E07527">
              <w:rPr>
                <w:rFonts w:ascii="新細明體" w:hAnsi="新細明體" w:hint="eastAsia"/>
                <w:spacing w:val="-2"/>
                <w:kern w:val="0"/>
              </w:rPr>
              <w:t>轉</w:t>
            </w:r>
            <w:r w:rsidR="00931E24">
              <w:rPr>
                <w:rFonts w:ascii="新細明體" w:hAnsi="新細明體" w:hint="eastAsia"/>
                <w:spacing w:val="-2"/>
                <w:kern w:val="0"/>
              </w:rPr>
              <w:t>8302</w:t>
            </w:r>
          </w:p>
        </w:tc>
      </w:tr>
    </w:tbl>
    <w:p w:rsidR="00D12BE7" w:rsidRDefault="00D12BE7" w:rsidP="00C93A69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931E24" w:rsidRPr="009B764B" w:rsidRDefault="00FC61D3" w:rsidP="009B764B">
      <w:pPr>
        <w:pStyle w:val="af0"/>
        <w:jc w:val="center"/>
        <w:rPr>
          <w:rFonts w:ascii="標楷體" w:hAnsi="標楷體"/>
          <w:color w:val="000000"/>
          <w:sz w:val="36"/>
          <w:szCs w:val="36"/>
        </w:rPr>
      </w:pPr>
      <w:r>
        <w:rPr>
          <w:rFonts w:ascii="標楷體" w:hAnsi="標楷體" w:hint="eastAsia"/>
          <w:color w:val="000000"/>
          <w:sz w:val="36"/>
          <w:szCs w:val="36"/>
        </w:rPr>
        <w:t>桃園市國樂團</w:t>
      </w:r>
      <w:r w:rsidR="00931E24" w:rsidRPr="009B764B">
        <w:rPr>
          <w:rFonts w:ascii="標楷體" w:hAnsi="標楷體" w:hint="eastAsia"/>
          <w:color w:val="000000"/>
          <w:sz w:val="36"/>
          <w:szCs w:val="36"/>
        </w:rPr>
        <w:t>即日起招募試營運</w:t>
      </w:r>
      <w:r w:rsidR="009B764B" w:rsidRPr="009B764B">
        <w:rPr>
          <w:rFonts w:ascii="標楷體" w:hAnsi="標楷體" w:hint="eastAsia"/>
          <w:color w:val="000000"/>
          <w:sz w:val="36"/>
          <w:szCs w:val="36"/>
        </w:rPr>
        <w:t>期間</w:t>
      </w:r>
      <w:r w:rsidR="00931E24" w:rsidRPr="009B764B">
        <w:rPr>
          <w:rFonts w:ascii="標楷體" w:hAnsi="標楷體" w:hint="eastAsia"/>
          <w:color w:val="000000"/>
          <w:sz w:val="36"/>
          <w:szCs w:val="36"/>
        </w:rPr>
        <w:t>團員</w:t>
      </w:r>
    </w:p>
    <w:p w:rsidR="009B764B" w:rsidRPr="009B764B" w:rsidRDefault="009B764B" w:rsidP="009B764B">
      <w:pPr>
        <w:pStyle w:val="2"/>
        <w:jc w:val="center"/>
        <w:rPr>
          <w:rFonts w:ascii="標楷體" w:eastAsia="標楷體" w:hAnsi="標楷體"/>
          <w:sz w:val="36"/>
          <w:szCs w:val="36"/>
        </w:rPr>
      </w:pPr>
      <w:r w:rsidRPr="009B764B">
        <w:rPr>
          <w:rFonts w:ascii="標楷體" w:eastAsia="標楷體" w:hAnsi="標楷體" w:hint="eastAsia"/>
          <w:sz w:val="36"/>
          <w:szCs w:val="36"/>
        </w:rPr>
        <w:t>歡迎各方國樂好手踴躍報名甄選</w:t>
      </w:r>
    </w:p>
    <w:p w:rsidR="0001645F" w:rsidRDefault="007F7507" w:rsidP="00931E24">
      <w:pPr>
        <w:spacing w:line="520" w:lineRule="exact"/>
        <w:ind w:rightChars="200" w:right="480"/>
        <w:jc w:val="both"/>
        <w:rPr>
          <w:rFonts w:ascii="標楷體" w:eastAsia="標楷體" w:hAnsi="標楷體" w:cs="微軟正黑體 Light"/>
          <w:color w:val="000000"/>
          <w:sz w:val="28"/>
          <w:szCs w:val="28"/>
        </w:rPr>
      </w:pPr>
      <w:r>
        <w:rPr>
          <w:rFonts w:ascii="標楷體" w:eastAsia="標楷體" w:hAnsi="標楷體" w:cs="微軟正黑體 Light" w:hint="eastAsia"/>
          <w:color w:val="000000"/>
          <w:sz w:val="28"/>
          <w:szCs w:val="28"/>
        </w:rPr>
        <w:t xml:space="preserve">    </w:t>
      </w:r>
      <w:r w:rsidR="00931E24" w:rsidRPr="00803617">
        <w:rPr>
          <w:rFonts w:ascii="標楷體" w:eastAsia="標楷體" w:hAnsi="標楷體" w:cs="微軟正黑體 Light" w:hint="eastAsia"/>
          <w:color w:val="000000"/>
          <w:sz w:val="28"/>
          <w:szCs w:val="28"/>
        </w:rPr>
        <w:t>桃園</w:t>
      </w:r>
      <w:r w:rsidR="00931E24">
        <w:rPr>
          <w:rFonts w:ascii="標楷體" w:eastAsia="標楷體" w:hAnsi="標楷體" w:cs="微軟正黑體 Light" w:hint="eastAsia"/>
          <w:color w:val="000000"/>
          <w:sz w:val="28"/>
          <w:szCs w:val="28"/>
        </w:rPr>
        <w:t>市為國門之都，</w:t>
      </w:r>
      <w:r>
        <w:rPr>
          <w:rFonts w:ascii="標楷體" w:eastAsia="標楷體" w:hAnsi="標楷體" w:cs="微軟正黑體 Light" w:hint="eastAsia"/>
          <w:color w:val="000000"/>
          <w:sz w:val="28"/>
          <w:szCs w:val="28"/>
        </w:rPr>
        <w:t>是國際旅客認識</w:t>
      </w:r>
      <w:r w:rsidR="00931E24">
        <w:rPr>
          <w:rFonts w:ascii="標楷體" w:eastAsia="標楷體" w:hAnsi="標楷體" w:cs="微軟正黑體 Light" w:hint="eastAsia"/>
          <w:color w:val="000000"/>
          <w:sz w:val="28"/>
          <w:szCs w:val="28"/>
        </w:rPr>
        <w:t>台灣的第一站，</w:t>
      </w:r>
      <w:r>
        <w:rPr>
          <w:rFonts w:ascii="標楷體" w:eastAsia="標楷體" w:hAnsi="標楷體" w:cs="微軟正黑體 Light" w:hint="eastAsia"/>
          <w:color w:val="000000"/>
          <w:sz w:val="28"/>
          <w:szCs w:val="28"/>
        </w:rPr>
        <w:t>也是</w:t>
      </w:r>
      <w:r w:rsidR="001F1764">
        <w:rPr>
          <w:rFonts w:ascii="標楷體" w:eastAsia="標楷體" w:hAnsi="標楷體" w:cs="微軟正黑體 Light" w:hint="eastAsia"/>
          <w:color w:val="000000"/>
          <w:sz w:val="28"/>
          <w:szCs w:val="28"/>
        </w:rPr>
        <w:t>宣揚台灣文化的重要</w:t>
      </w:r>
      <w:r w:rsidR="00865018">
        <w:rPr>
          <w:rFonts w:ascii="標楷體" w:eastAsia="標楷體" w:hAnsi="標楷體" w:cs="微軟正黑體 Light" w:hint="eastAsia"/>
          <w:color w:val="000000"/>
          <w:sz w:val="28"/>
          <w:szCs w:val="28"/>
        </w:rPr>
        <w:t>城市，在</w:t>
      </w:r>
      <w:r w:rsidR="001F1764">
        <w:rPr>
          <w:rFonts w:ascii="標楷體" w:eastAsia="標楷體" w:hAnsi="標楷體" w:cs="微軟正黑體 Light" w:hint="eastAsia"/>
          <w:color w:val="000000"/>
          <w:sz w:val="28"/>
          <w:szCs w:val="28"/>
        </w:rPr>
        <w:t>桃園升格為直轄市之後，桃園市政府積極籌備代表桃園的</w:t>
      </w:r>
      <w:proofErr w:type="gramStart"/>
      <w:r w:rsidR="009B764B">
        <w:rPr>
          <w:rFonts w:ascii="標楷體" w:eastAsia="標楷體" w:hAnsi="標楷體" w:cs="微軟正黑體 Light" w:hint="eastAsia"/>
          <w:color w:val="000000"/>
          <w:sz w:val="28"/>
          <w:szCs w:val="28"/>
        </w:rPr>
        <w:t>城市級</w:t>
      </w:r>
      <w:r w:rsidR="001F1764">
        <w:rPr>
          <w:rFonts w:ascii="標楷體" w:eastAsia="標楷體" w:hAnsi="標楷體" w:cs="微軟正黑體 Light" w:hint="eastAsia"/>
          <w:color w:val="000000"/>
          <w:sz w:val="28"/>
          <w:szCs w:val="28"/>
        </w:rPr>
        <w:t>國樂團</w:t>
      </w:r>
      <w:proofErr w:type="gramEnd"/>
      <w:r w:rsidR="001F1764">
        <w:rPr>
          <w:rFonts w:ascii="標楷體" w:eastAsia="標楷體" w:hAnsi="標楷體" w:cs="微軟正黑體 Light" w:hint="eastAsia"/>
          <w:color w:val="000000"/>
          <w:sz w:val="28"/>
          <w:szCs w:val="28"/>
        </w:rPr>
        <w:t>，對內扎根音樂教育，</w:t>
      </w:r>
      <w:r w:rsidR="00865018">
        <w:rPr>
          <w:rFonts w:ascii="標楷體" w:eastAsia="標楷體" w:hAnsi="標楷體" w:cs="微軟正黑體 Light" w:hint="eastAsia"/>
          <w:color w:val="000000"/>
          <w:sz w:val="28"/>
          <w:szCs w:val="28"/>
        </w:rPr>
        <w:t>對外成為代表</w:t>
      </w:r>
      <w:r w:rsidR="00A902BA">
        <w:rPr>
          <w:rFonts w:ascii="標楷體" w:eastAsia="標楷體" w:hAnsi="標楷體" w:cs="微軟正黑體 Light" w:hint="eastAsia"/>
          <w:color w:val="000000"/>
          <w:sz w:val="28"/>
          <w:szCs w:val="28"/>
        </w:rPr>
        <w:t>桃園</w:t>
      </w:r>
      <w:r w:rsidR="00865018">
        <w:rPr>
          <w:rFonts w:ascii="標楷體" w:eastAsia="標楷體" w:hAnsi="標楷體" w:cs="微軟正黑體 Light" w:hint="eastAsia"/>
          <w:color w:val="000000"/>
          <w:sz w:val="28"/>
          <w:szCs w:val="28"/>
        </w:rPr>
        <w:t>進行國際交流的代表</w:t>
      </w:r>
      <w:r w:rsidR="00A902BA">
        <w:rPr>
          <w:rFonts w:ascii="標楷體" w:eastAsia="標楷體" w:hAnsi="標楷體" w:cs="微軟正黑體 Light" w:hint="eastAsia"/>
          <w:color w:val="000000"/>
          <w:sz w:val="28"/>
          <w:szCs w:val="28"/>
        </w:rPr>
        <w:t>樂團</w:t>
      </w:r>
      <w:r w:rsidR="0001645F">
        <w:rPr>
          <w:rFonts w:ascii="標楷體" w:eastAsia="標楷體" w:hAnsi="標楷體" w:cs="微軟正黑體 Light" w:hint="eastAsia"/>
          <w:color w:val="000000"/>
          <w:sz w:val="28"/>
          <w:szCs w:val="28"/>
        </w:rPr>
        <w:t>，並將自即日起開始招募試營運期間之團員。</w:t>
      </w:r>
    </w:p>
    <w:p w:rsidR="00F1665B" w:rsidRDefault="0001645F" w:rsidP="00931E24">
      <w:pPr>
        <w:spacing w:line="520" w:lineRule="exact"/>
        <w:ind w:rightChars="200" w:right="480"/>
        <w:jc w:val="both"/>
        <w:rPr>
          <w:rFonts w:ascii="標楷體" w:eastAsia="標楷體" w:hAnsi="標楷體" w:cs="微軟正黑體 Light"/>
          <w:color w:val="000000"/>
          <w:sz w:val="28"/>
          <w:szCs w:val="28"/>
        </w:rPr>
      </w:pPr>
      <w:r>
        <w:rPr>
          <w:rFonts w:ascii="標楷體" w:eastAsia="標楷體" w:hAnsi="標楷體" w:cs="微軟正黑體 Light" w:hint="eastAsia"/>
          <w:color w:val="000000"/>
          <w:sz w:val="28"/>
          <w:szCs w:val="28"/>
        </w:rPr>
        <w:t xml:space="preserve">    </w:t>
      </w:r>
      <w:r w:rsidR="00A902BA">
        <w:rPr>
          <w:rFonts w:ascii="標楷體" w:eastAsia="標楷體" w:hAnsi="標楷體" w:cs="微軟正黑體 Light" w:hint="eastAsia"/>
          <w:color w:val="000000"/>
          <w:sz w:val="28"/>
          <w:szCs w:val="28"/>
        </w:rPr>
        <w:t>桃園市國樂團</w:t>
      </w:r>
      <w:r w:rsidR="00865018">
        <w:rPr>
          <w:rFonts w:ascii="標楷體" w:eastAsia="標楷體" w:hAnsi="標楷體" w:cs="微軟正黑體 Light" w:hint="eastAsia"/>
          <w:color w:val="000000"/>
          <w:sz w:val="28"/>
          <w:szCs w:val="28"/>
        </w:rPr>
        <w:t>預計於105-106年</w:t>
      </w:r>
      <w:r w:rsidR="00A902BA">
        <w:rPr>
          <w:rFonts w:ascii="標楷體" w:eastAsia="標楷體" w:hAnsi="標楷體" w:cs="微軟正黑體 Light" w:hint="eastAsia"/>
          <w:color w:val="000000"/>
          <w:sz w:val="28"/>
          <w:szCs w:val="28"/>
        </w:rPr>
        <w:t>進行</w:t>
      </w:r>
      <w:r w:rsidR="00FC61D3">
        <w:rPr>
          <w:rFonts w:ascii="標楷體" w:eastAsia="標楷體" w:hAnsi="標楷體" w:cs="微軟正黑體 Light" w:hint="eastAsia"/>
          <w:color w:val="000000"/>
          <w:sz w:val="28"/>
          <w:szCs w:val="28"/>
        </w:rPr>
        <w:t>試營運</w:t>
      </w:r>
      <w:r w:rsidR="00865018">
        <w:rPr>
          <w:rFonts w:ascii="標楷體" w:eastAsia="標楷體" w:hAnsi="標楷體" w:cs="微軟正黑體 Light" w:hint="eastAsia"/>
          <w:color w:val="000000"/>
          <w:sz w:val="28"/>
          <w:szCs w:val="28"/>
        </w:rPr>
        <w:t>，期盼讓更多在</w:t>
      </w:r>
      <w:r w:rsidR="00FC61D3">
        <w:rPr>
          <w:rFonts w:ascii="標楷體" w:eastAsia="標楷體" w:hAnsi="標楷體" w:cs="微軟正黑體 Light" w:hint="eastAsia"/>
          <w:color w:val="000000"/>
          <w:sz w:val="28"/>
          <w:szCs w:val="28"/>
        </w:rPr>
        <w:t>地音樂人才返鄉服務。桃園市政府文化局刻正辦理</w:t>
      </w:r>
      <w:r>
        <w:rPr>
          <w:rFonts w:ascii="標楷體" w:eastAsia="標楷體" w:hAnsi="標楷體" w:cs="微軟正黑體 Light" w:hint="eastAsia"/>
          <w:color w:val="000000"/>
          <w:sz w:val="28"/>
          <w:szCs w:val="28"/>
        </w:rPr>
        <w:t>試營運籌備</w:t>
      </w:r>
      <w:r w:rsidR="00A902BA">
        <w:rPr>
          <w:rFonts w:ascii="標楷體" w:eastAsia="標楷體" w:hAnsi="標楷體" w:cs="微軟正黑體 Light" w:hint="eastAsia"/>
          <w:color w:val="000000"/>
          <w:sz w:val="28"/>
          <w:szCs w:val="28"/>
        </w:rPr>
        <w:t>工作，除聘請國樂界</w:t>
      </w:r>
      <w:r>
        <w:rPr>
          <w:rFonts w:ascii="標楷體" w:eastAsia="標楷體" w:hAnsi="標楷體" w:cs="微軟正黑體 Light" w:hint="eastAsia"/>
          <w:color w:val="000000"/>
          <w:sz w:val="28"/>
          <w:szCs w:val="28"/>
        </w:rPr>
        <w:t>專家學者擔任顧問</w:t>
      </w:r>
      <w:r w:rsidR="00F1665B">
        <w:rPr>
          <w:rFonts w:ascii="標楷體" w:eastAsia="標楷體" w:hAnsi="標楷體" w:cs="微軟正黑體 Light" w:hint="eastAsia"/>
          <w:color w:val="000000"/>
          <w:sz w:val="28"/>
          <w:szCs w:val="28"/>
        </w:rPr>
        <w:t>，</w:t>
      </w:r>
      <w:r w:rsidR="00730DC9">
        <w:rPr>
          <w:rFonts w:ascii="標楷體" w:eastAsia="標楷體" w:hAnsi="標楷體" w:cs="微軟正黑體 Light" w:hint="eastAsia"/>
          <w:color w:val="000000"/>
          <w:sz w:val="28"/>
          <w:szCs w:val="28"/>
        </w:rPr>
        <w:t>也將徵詢各方</w:t>
      </w:r>
      <w:r w:rsidR="00F1665B" w:rsidRPr="00803617">
        <w:rPr>
          <w:rFonts w:ascii="標楷體" w:eastAsia="標楷體" w:hAnsi="標楷體" w:cs="微軟正黑體 Light" w:hint="eastAsia"/>
          <w:color w:val="000000"/>
          <w:sz w:val="28"/>
          <w:szCs w:val="28"/>
        </w:rPr>
        <w:t>意見，</w:t>
      </w:r>
      <w:r>
        <w:rPr>
          <w:rFonts w:ascii="標楷體" w:eastAsia="標楷體" w:hAnsi="標楷體" w:cs="微軟正黑體 Light" w:hint="eastAsia"/>
          <w:color w:val="000000"/>
          <w:sz w:val="28"/>
          <w:szCs w:val="28"/>
        </w:rPr>
        <w:t>整合提出</w:t>
      </w:r>
      <w:r w:rsidR="00730DC9">
        <w:rPr>
          <w:rFonts w:ascii="標楷體" w:eastAsia="標楷體" w:hAnsi="標楷體" w:cs="微軟正黑體 Light" w:hint="eastAsia"/>
          <w:color w:val="000000"/>
          <w:sz w:val="28"/>
          <w:szCs w:val="28"/>
        </w:rPr>
        <w:t>桃園市</w:t>
      </w:r>
      <w:r w:rsidR="00F1665B" w:rsidRPr="00803617">
        <w:rPr>
          <w:rFonts w:ascii="標楷體" w:eastAsia="標楷體" w:hAnsi="標楷體" w:cs="微軟正黑體 Light" w:hint="eastAsia"/>
          <w:color w:val="000000"/>
          <w:sz w:val="28"/>
          <w:szCs w:val="28"/>
        </w:rPr>
        <w:t>國樂團</w:t>
      </w:r>
      <w:r w:rsidR="00730DC9">
        <w:rPr>
          <w:rFonts w:ascii="標楷體" w:eastAsia="標楷體" w:hAnsi="標楷體" w:cs="微軟正黑體 Light" w:hint="eastAsia"/>
          <w:color w:val="000000"/>
          <w:sz w:val="28"/>
          <w:szCs w:val="28"/>
        </w:rPr>
        <w:t>的中長期發展計畫，為長期發展做好準備工作。</w:t>
      </w:r>
    </w:p>
    <w:p w:rsidR="00865018" w:rsidRPr="009B764B" w:rsidRDefault="00F1665B" w:rsidP="00931E24">
      <w:pPr>
        <w:spacing w:line="520" w:lineRule="exact"/>
        <w:ind w:rightChars="200" w:right="480"/>
        <w:jc w:val="both"/>
        <w:rPr>
          <w:rFonts w:ascii="標楷體" w:eastAsia="標楷體" w:hAnsi="標楷體" w:cs="微軟正黑體 Light"/>
          <w:color w:val="000000"/>
          <w:sz w:val="28"/>
          <w:szCs w:val="28"/>
        </w:rPr>
      </w:pPr>
      <w:r>
        <w:rPr>
          <w:rFonts w:ascii="標楷體" w:eastAsia="標楷體" w:hAnsi="標楷體" w:cs="微軟正黑體 Light" w:hint="eastAsia"/>
          <w:color w:val="000000"/>
          <w:sz w:val="28"/>
          <w:szCs w:val="28"/>
        </w:rPr>
        <w:t xml:space="preserve">   </w:t>
      </w:r>
      <w:r w:rsidR="00FC61D3">
        <w:rPr>
          <w:rFonts w:ascii="標楷體" w:eastAsia="標楷體" w:hAnsi="標楷體" w:cs="微軟正黑體 Light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微軟正黑體 Light" w:hint="eastAsia"/>
          <w:color w:val="000000"/>
          <w:sz w:val="28"/>
          <w:szCs w:val="28"/>
        </w:rPr>
        <w:t>桃園</w:t>
      </w:r>
      <w:r w:rsidRPr="00803617">
        <w:rPr>
          <w:rFonts w:ascii="標楷體" w:eastAsia="標楷體" w:hAnsi="標楷體" w:cs="微軟正黑體 Light" w:hint="eastAsia"/>
          <w:color w:val="000000"/>
          <w:sz w:val="28"/>
          <w:szCs w:val="28"/>
        </w:rPr>
        <w:t>市國樂團</w:t>
      </w:r>
      <w:r w:rsidR="0001645F">
        <w:rPr>
          <w:rFonts w:ascii="標楷體" w:eastAsia="標楷體" w:hAnsi="標楷體" w:cs="微軟正黑體 Light" w:hint="eastAsia"/>
          <w:color w:val="000000"/>
          <w:sz w:val="28"/>
          <w:szCs w:val="28"/>
        </w:rPr>
        <w:t>試營運</w:t>
      </w:r>
      <w:proofErr w:type="gramStart"/>
      <w:r w:rsidR="0001645F">
        <w:rPr>
          <w:rFonts w:ascii="標楷體" w:eastAsia="標楷體" w:hAnsi="標楷體" w:cs="微軟正黑體 Light" w:hint="eastAsia"/>
          <w:color w:val="000000"/>
          <w:sz w:val="28"/>
          <w:szCs w:val="28"/>
        </w:rPr>
        <w:t>期間</w:t>
      </w:r>
      <w:r w:rsidR="00730DC9">
        <w:rPr>
          <w:rFonts w:ascii="標楷體" w:eastAsia="標楷體" w:hAnsi="標楷體" w:cs="微軟正黑體 Light" w:hint="eastAsia"/>
          <w:color w:val="000000"/>
          <w:sz w:val="28"/>
          <w:szCs w:val="28"/>
        </w:rPr>
        <w:t>，</w:t>
      </w:r>
      <w:proofErr w:type="gramEnd"/>
      <w:r w:rsidR="00730DC9">
        <w:rPr>
          <w:rFonts w:ascii="標楷體" w:eastAsia="標楷體" w:hAnsi="標楷體" w:cs="微軟正黑體 Light" w:hint="eastAsia"/>
          <w:color w:val="000000"/>
          <w:sz w:val="28"/>
          <w:szCs w:val="28"/>
        </w:rPr>
        <w:t>將辦理相關藝術扎根</w:t>
      </w:r>
      <w:r>
        <w:rPr>
          <w:rFonts w:ascii="標楷體" w:eastAsia="標楷體" w:hAnsi="標楷體" w:cs="微軟正黑體 Light" w:hint="eastAsia"/>
          <w:color w:val="000000"/>
          <w:sz w:val="28"/>
          <w:szCs w:val="28"/>
        </w:rPr>
        <w:t>、學校教育等</w:t>
      </w:r>
      <w:r w:rsidR="00730DC9">
        <w:rPr>
          <w:rFonts w:ascii="標楷體" w:eastAsia="標楷體" w:hAnsi="標楷體" w:cs="微軟正黑體 Light" w:hint="eastAsia"/>
          <w:color w:val="000000"/>
          <w:sz w:val="28"/>
          <w:szCs w:val="28"/>
        </w:rPr>
        <w:t>推廣工作</w:t>
      </w:r>
      <w:r w:rsidR="009B764B">
        <w:rPr>
          <w:rFonts w:ascii="標楷體" w:eastAsia="標楷體" w:hAnsi="標楷體" w:cs="微軟正黑體 Light" w:hint="eastAsia"/>
          <w:color w:val="000000"/>
          <w:sz w:val="28"/>
          <w:szCs w:val="28"/>
        </w:rPr>
        <w:t>，未來亦將</w:t>
      </w:r>
      <w:r w:rsidR="00730DC9">
        <w:rPr>
          <w:rFonts w:ascii="標楷體" w:eastAsia="標楷體" w:hAnsi="標楷體" w:cs="微軟正黑體 Light" w:hint="eastAsia"/>
          <w:color w:val="000000"/>
          <w:sz w:val="28"/>
          <w:szCs w:val="28"/>
        </w:rPr>
        <w:t>結合</w:t>
      </w:r>
      <w:r w:rsidR="009B764B">
        <w:rPr>
          <w:rFonts w:ascii="標楷體" w:eastAsia="標楷體" w:hAnsi="標楷體" w:cs="微軟正黑體 Light" w:hint="eastAsia"/>
          <w:color w:val="000000"/>
          <w:sz w:val="28"/>
          <w:szCs w:val="28"/>
        </w:rPr>
        <w:t>桃園國樂節</w:t>
      </w:r>
      <w:r w:rsidR="00730DC9">
        <w:rPr>
          <w:rFonts w:ascii="標楷體" w:eastAsia="標楷體" w:hAnsi="標楷體" w:cs="微軟正黑體 Light" w:hint="eastAsia"/>
          <w:color w:val="000000"/>
          <w:sz w:val="28"/>
          <w:szCs w:val="28"/>
        </w:rPr>
        <w:t>等活動</w:t>
      </w:r>
      <w:r w:rsidR="009B764B">
        <w:rPr>
          <w:rFonts w:ascii="標楷體" w:eastAsia="標楷體" w:hAnsi="標楷體" w:cs="微軟正黑體 Light" w:hint="eastAsia"/>
          <w:color w:val="000000"/>
          <w:sz w:val="28"/>
          <w:szCs w:val="28"/>
        </w:rPr>
        <w:t>，</w:t>
      </w:r>
      <w:r w:rsidR="00730DC9">
        <w:rPr>
          <w:rFonts w:ascii="標楷體" w:eastAsia="標楷體" w:hAnsi="標楷體" w:cs="微軟正黑體 Light" w:hint="eastAsia"/>
          <w:color w:val="000000"/>
          <w:sz w:val="28"/>
          <w:szCs w:val="28"/>
        </w:rPr>
        <w:t>致力</w:t>
      </w:r>
      <w:r w:rsidR="0001645F">
        <w:rPr>
          <w:rFonts w:ascii="標楷體" w:eastAsia="標楷體" w:hAnsi="標楷體" w:cs="微軟正黑體 Light" w:hint="eastAsia"/>
          <w:color w:val="000000"/>
          <w:sz w:val="28"/>
          <w:szCs w:val="28"/>
        </w:rPr>
        <w:t>發揚國樂文化</w:t>
      </w:r>
      <w:r w:rsidR="009B764B">
        <w:rPr>
          <w:rFonts w:ascii="標楷體" w:eastAsia="標楷體" w:hAnsi="標楷體" w:cs="微軟正黑體 Light" w:hint="eastAsia"/>
          <w:color w:val="000000"/>
          <w:sz w:val="28"/>
          <w:szCs w:val="28"/>
        </w:rPr>
        <w:t>，</w:t>
      </w:r>
      <w:r w:rsidR="00730DC9">
        <w:rPr>
          <w:rFonts w:ascii="標楷體" w:eastAsia="標楷體" w:hAnsi="標楷體" w:cs="微軟正黑體 Light" w:hint="eastAsia"/>
          <w:color w:val="000000"/>
          <w:sz w:val="28"/>
          <w:szCs w:val="28"/>
        </w:rPr>
        <w:t>讓民眾有更多接觸音樂之美的機會</w:t>
      </w:r>
      <w:r w:rsidR="009B764B">
        <w:rPr>
          <w:rFonts w:ascii="標楷體" w:eastAsia="標楷體" w:hAnsi="標楷體" w:cs="微軟正黑體 Light" w:hint="eastAsia"/>
          <w:color w:val="000000"/>
          <w:sz w:val="28"/>
          <w:szCs w:val="28"/>
        </w:rPr>
        <w:t>。</w:t>
      </w:r>
    </w:p>
    <w:p w:rsidR="00865018" w:rsidRDefault="009B764B" w:rsidP="00931E24">
      <w:pPr>
        <w:spacing w:line="520" w:lineRule="exact"/>
        <w:ind w:rightChars="200" w:right="480"/>
        <w:jc w:val="both"/>
        <w:rPr>
          <w:rFonts w:ascii="標楷體" w:eastAsia="標楷體" w:hAnsi="標楷體" w:cs="微軟正黑體 Light"/>
          <w:color w:val="000000"/>
          <w:sz w:val="28"/>
          <w:szCs w:val="28"/>
        </w:rPr>
      </w:pPr>
      <w:r>
        <w:rPr>
          <w:rFonts w:ascii="標楷體" w:eastAsia="標楷體" w:hAnsi="標楷體" w:cs="微軟正黑體 Light" w:hint="eastAsia"/>
          <w:color w:val="000000"/>
          <w:sz w:val="28"/>
          <w:szCs w:val="28"/>
        </w:rPr>
        <w:t xml:space="preserve">   </w:t>
      </w:r>
      <w:r w:rsidR="00FC61D3">
        <w:rPr>
          <w:rFonts w:ascii="標楷體" w:eastAsia="標楷體" w:hAnsi="標楷體" w:cs="微軟正黑體 Light" w:hint="eastAsia"/>
          <w:color w:val="000000"/>
          <w:sz w:val="28"/>
          <w:szCs w:val="28"/>
        </w:rPr>
        <w:t xml:space="preserve"> 桃園市國樂團</w:t>
      </w:r>
      <w:r>
        <w:rPr>
          <w:rFonts w:ascii="標楷體" w:eastAsia="標楷體" w:hAnsi="標楷體" w:cs="微軟正黑體 Light" w:hint="eastAsia"/>
          <w:color w:val="000000"/>
          <w:sz w:val="28"/>
          <w:szCs w:val="28"/>
        </w:rPr>
        <w:t>即日起開始</w:t>
      </w:r>
      <w:r w:rsidR="00730DC9">
        <w:rPr>
          <w:rFonts w:ascii="標楷體" w:eastAsia="標楷體" w:hAnsi="標楷體" w:cs="微軟正黑體 Light" w:hint="eastAsia"/>
          <w:color w:val="000000"/>
          <w:sz w:val="28"/>
          <w:szCs w:val="28"/>
        </w:rPr>
        <w:t>招募試營運期間團員，</w:t>
      </w:r>
      <w:r w:rsidR="00730DC9" w:rsidRPr="00730DC9">
        <w:rPr>
          <w:rFonts w:ascii="標楷體" w:eastAsia="標楷體" w:hAnsi="標楷體" w:cs="微軟正黑體 Light" w:hint="eastAsia"/>
          <w:color w:val="000000"/>
          <w:sz w:val="28"/>
          <w:szCs w:val="28"/>
        </w:rPr>
        <w:t>凡</w:t>
      </w:r>
      <w:r w:rsidR="00730DC9">
        <w:rPr>
          <w:rFonts w:ascii="標楷體" w:eastAsia="標楷體" w:hAnsi="標楷體" w:cs="微軟正黑體 Light" w:hint="eastAsia"/>
          <w:color w:val="000000"/>
          <w:sz w:val="28"/>
          <w:szCs w:val="28"/>
        </w:rPr>
        <w:t>具有</w:t>
      </w:r>
      <w:r w:rsidR="00730DC9" w:rsidRPr="00730DC9">
        <w:rPr>
          <w:rFonts w:ascii="標楷體" w:eastAsia="標楷體" w:hAnsi="標楷體" w:cs="微軟正黑體 Light" w:hint="eastAsia"/>
          <w:color w:val="000000"/>
          <w:sz w:val="28"/>
          <w:szCs w:val="28"/>
        </w:rPr>
        <w:t>中華民國國籍</w:t>
      </w:r>
      <w:r w:rsidR="00544B7D">
        <w:rPr>
          <w:rFonts w:ascii="標楷體" w:eastAsia="標楷體" w:hAnsi="標楷體" w:cs="微軟正黑體 Light" w:hint="eastAsia"/>
          <w:color w:val="000000"/>
          <w:sz w:val="28"/>
          <w:szCs w:val="28"/>
        </w:rPr>
        <w:t>之國內外大專院校音樂科系、</w:t>
      </w:r>
      <w:r w:rsidR="00730DC9">
        <w:rPr>
          <w:rFonts w:ascii="標楷體" w:eastAsia="標楷體" w:hAnsi="標楷體" w:cs="微軟正黑體 Light" w:hint="eastAsia"/>
          <w:color w:val="000000"/>
          <w:sz w:val="28"/>
          <w:szCs w:val="28"/>
        </w:rPr>
        <w:t>國樂科系畢業</w:t>
      </w:r>
      <w:r w:rsidR="00544B7D">
        <w:rPr>
          <w:rFonts w:ascii="標楷體" w:eastAsia="標楷體" w:hAnsi="標楷體" w:cs="微軟正黑體 Light" w:hint="eastAsia"/>
          <w:color w:val="000000"/>
          <w:sz w:val="28"/>
          <w:szCs w:val="28"/>
        </w:rPr>
        <w:t>者</w:t>
      </w:r>
      <w:r w:rsidR="00730DC9">
        <w:rPr>
          <w:rFonts w:ascii="標楷體" w:eastAsia="標楷體" w:hAnsi="標楷體" w:cs="微軟正黑體 Light" w:hint="eastAsia"/>
          <w:color w:val="000000"/>
          <w:sz w:val="28"/>
          <w:szCs w:val="28"/>
        </w:rPr>
        <w:t>；或</w:t>
      </w:r>
      <w:r w:rsidR="00544B7D">
        <w:rPr>
          <w:rFonts w:ascii="標楷體" w:eastAsia="標楷體" w:hAnsi="標楷體" w:cs="微軟正黑體 Light" w:hint="eastAsia"/>
          <w:color w:val="000000"/>
          <w:sz w:val="28"/>
          <w:szCs w:val="28"/>
        </w:rPr>
        <w:t>非上述科系</w:t>
      </w:r>
      <w:r w:rsidR="00730DC9" w:rsidRPr="00730DC9">
        <w:rPr>
          <w:rFonts w:ascii="標楷體" w:eastAsia="標楷體" w:hAnsi="標楷體" w:cs="微軟正黑體 Light" w:hint="eastAsia"/>
          <w:color w:val="000000"/>
          <w:sz w:val="28"/>
          <w:szCs w:val="28"/>
        </w:rPr>
        <w:t>，</w:t>
      </w:r>
      <w:r w:rsidR="00544B7D">
        <w:rPr>
          <w:rFonts w:ascii="標楷體" w:eastAsia="標楷體" w:hAnsi="標楷體" w:cs="微軟正黑體 Light" w:hint="eastAsia"/>
          <w:color w:val="000000"/>
          <w:sz w:val="28"/>
          <w:szCs w:val="28"/>
        </w:rPr>
        <w:t>但具有國樂器優良演奏能力</w:t>
      </w:r>
      <w:r w:rsidR="00730DC9" w:rsidRPr="00730DC9">
        <w:rPr>
          <w:rFonts w:ascii="標楷體" w:eastAsia="標楷體" w:hAnsi="標楷體" w:cs="微軟正黑體 Light" w:hint="eastAsia"/>
          <w:color w:val="000000"/>
          <w:sz w:val="28"/>
          <w:szCs w:val="28"/>
        </w:rPr>
        <w:t>者</w:t>
      </w:r>
      <w:r w:rsidR="00544B7D">
        <w:rPr>
          <w:rFonts w:ascii="標楷體" w:eastAsia="標楷體" w:hAnsi="標楷體" w:cs="微軟正黑體 Light" w:hint="eastAsia"/>
          <w:color w:val="000000"/>
          <w:sz w:val="28"/>
          <w:szCs w:val="28"/>
        </w:rPr>
        <w:t>，</w:t>
      </w:r>
      <w:r w:rsidR="00730DC9">
        <w:rPr>
          <w:rFonts w:ascii="標楷體" w:eastAsia="標楷體" w:hAnsi="標楷體" w:cs="微軟正黑體 Light" w:hint="eastAsia"/>
          <w:color w:val="000000"/>
          <w:sz w:val="28"/>
          <w:szCs w:val="28"/>
        </w:rPr>
        <w:t>皆可報名。</w:t>
      </w:r>
      <w:r w:rsidR="00FC61D3">
        <w:rPr>
          <w:rFonts w:ascii="標楷體" w:eastAsia="標楷體" w:hAnsi="標楷體" w:cs="微軟正黑體 Light" w:hint="eastAsia"/>
          <w:color w:val="000000"/>
          <w:sz w:val="28"/>
          <w:szCs w:val="28"/>
        </w:rPr>
        <w:t>甄選方式第一階段</w:t>
      </w:r>
      <w:r w:rsidR="00F84F83">
        <w:rPr>
          <w:rFonts w:ascii="標楷體" w:eastAsia="標楷體" w:hAnsi="標楷體" w:cs="微軟正黑體 Light" w:hint="eastAsia"/>
          <w:color w:val="000000"/>
          <w:sz w:val="28"/>
          <w:szCs w:val="28"/>
        </w:rPr>
        <w:t>初試</w:t>
      </w:r>
      <w:r w:rsidR="00FC61D3">
        <w:rPr>
          <w:rFonts w:ascii="標楷體" w:eastAsia="標楷體" w:hAnsi="標楷體" w:cs="微軟正黑體 Light" w:hint="eastAsia"/>
          <w:color w:val="000000"/>
          <w:sz w:val="28"/>
          <w:szCs w:val="28"/>
        </w:rPr>
        <w:t>，</w:t>
      </w:r>
      <w:r w:rsidR="00865018" w:rsidRPr="00803617">
        <w:rPr>
          <w:rFonts w:ascii="標楷體" w:eastAsia="標楷體" w:hAnsi="標楷體" w:cs="微軟正黑體 Light" w:hint="eastAsia"/>
          <w:color w:val="000000"/>
          <w:sz w:val="28"/>
          <w:szCs w:val="28"/>
        </w:rPr>
        <w:t>預計於</w:t>
      </w:r>
      <w:r w:rsidR="00865018" w:rsidRPr="00803617">
        <w:rPr>
          <w:rFonts w:ascii="標楷體" w:eastAsia="標楷體" w:hAnsi="標楷體" w:hint="eastAsia"/>
          <w:color w:val="000000"/>
          <w:sz w:val="28"/>
          <w:szCs w:val="28"/>
        </w:rPr>
        <w:t>105年8月15日起開始辦理，</w:t>
      </w:r>
      <w:r w:rsidR="00FC61D3">
        <w:rPr>
          <w:rFonts w:ascii="標楷體" w:eastAsia="標楷體" w:hAnsi="標楷體" w:hint="eastAsia"/>
          <w:color w:val="000000"/>
          <w:sz w:val="28"/>
          <w:szCs w:val="28"/>
        </w:rPr>
        <w:t>第二階段</w:t>
      </w:r>
      <w:proofErr w:type="gramStart"/>
      <w:r w:rsidR="00865018" w:rsidRPr="00803617">
        <w:rPr>
          <w:rFonts w:ascii="標楷體" w:eastAsia="標楷體" w:hAnsi="標楷體" w:hint="eastAsia"/>
          <w:color w:val="000000"/>
          <w:sz w:val="28"/>
          <w:szCs w:val="28"/>
        </w:rPr>
        <w:t>複試則</w:t>
      </w:r>
      <w:proofErr w:type="gramEnd"/>
      <w:r w:rsidR="00865018" w:rsidRPr="00803617">
        <w:rPr>
          <w:rFonts w:ascii="標楷體" w:eastAsia="標楷體" w:hAnsi="標楷體" w:hint="eastAsia"/>
          <w:color w:val="000000"/>
          <w:sz w:val="28"/>
          <w:szCs w:val="28"/>
        </w:rPr>
        <w:t>訂於105年8月24-26日</w:t>
      </w:r>
      <w:r w:rsidR="00730DC9">
        <w:rPr>
          <w:rFonts w:ascii="標楷體" w:eastAsia="標楷體" w:hAnsi="標楷體" w:hint="eastAsia"/>
          <w:color w:val="000000"/>
          <w:sz w:val="28"/>
          <w:szCs w:val="28"/>
        </w:rPr>
        <w:t>辦理，</w:t>
      </w:r>
      <w:r w:rsidR="00FC61D3">
        <w:rPr>
          <w:rFonts w:ascii="標楷體" w:eastAsia="標楷體" w:hAnsi="標楷體" w:hint="eastAsia"/>
          <w:color w:val="000000"/>
          <w:sz w:val="28"/>
          <w:szCs w:val="28"/>
        </w:rPr>
        <w:t>相關內容</w:t>
      </w:r>
      <w:r w:rsidR="00F84F83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865018" w:rsidRPr="00803617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桃園市政府文化局網站</w:t>
      </w:r>
      <w:r w:rsidR="00730DC9">
        <w:rPr>
          <w:rFonts w:ascii="標楷體" w:eastAsia="標楷體" w:hAnsi="標楷體" w:hint="eastAsia"/>
          <w:color w:val="000000"/>
          <w:sz w:val="28"/>
          <w:szCs w:val="28"/>
        </w:rPr>
        <w:t>最新消息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，或桃園市國樂團</w:t>
      </w:r>
      <w:r w:rsidR="00730DC9">
        <w:rPr>
          <w:rFonts w:ascii="標楷體" w:eastAsia="標楷體" w:hAnsi="標楷體" w:hint="eastAsia"/>
          <w:color w:val="000000"/>
          <w:sz w:val="28"/>
          <w:szCs w:val="28"/>
        </w:rPr>
        <w:t>粉絲頁下載</w:t>
      </w:r>
      <w:r w:rsidR="00F84F83">
        <w:rPr>
          <w:rFonts w:ascii="標楷體" w:eastAsia="標楷體" w:hAnsi="標楷體" w:hint="eastAsia"/>
          <w:color w:val="000000"/>
          <w:sz w:val="28"/>
          <w:szCs w:val="28"/>
        </w:rPr>
        <w:t>簡章</w:t>
      </w:r>
      <w:r w:rsidR="00730DC9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F84F83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="00730DC9">
        <w:rPr>
          <w:rFonts w:ascii="標楷體" w:eastAsia="標楷體" w:hAnsi="標楷體" w:hint="eastAsia"/>
          <w:color w:val="000000"/>
          <w:sz w:val="28"/>
          <w:szCs w:val="28"/>
        </w:rPr>
        <w:t>歡迎各界國樂好手參與甄</w:t>
      </w:r>
      <w:r w:rsidR="00865018" w:rsidRPr="00803617">
        <w:rPr>
          <w:rFonts w:ascii="標楷體" w:eastAsia="標楷體" w:hAnsi="標楷體" w:hint="eastAsia"/>
          <w:color w:val="000000"/>
          <w:sz w:val="28"/>
          <w:szCs w:val="28"/>
        </w:rPr>
        <w:t>選，一起投入城市文化大使的行列。</w:t>
      </w:r>
      <w:r w:rsidR="00865018">
        <w:rPr>
          <w:rFonts w:ascii="標楷體" w:eastAsia="標楷體" w:hAnsi="標楷體" w:cs="微軟正黑體 Light" w:hint="eastAsia"/>
          <w:color w:val="000000"/>
          <w:sz w:val="28"/>
          <w:szCs w:val="28"/>
        </w:rPr>
        <w:t xml:space="preserve">   </w:t>
      </w:r>
    </w:p>
    <w:p w:rsidR="009B764B" w:rsidRPr="00766C67" w:rsidRDefault="009B764B" w:rsidP="00730DC9">
      <w:pPr>
        <w:snapToGrid w:val="0"/>
        <w:spacing w:line="520" w:lineRule="exact"/>
        <w:ind w:left="720" w:hangingChars="300" w:hanging="720"/>
        <w:contextualSpacing/>
        <w:rPr>
          <w:rFonts w:ascii="新細明體" w:hAnsi="新細明體" w:cs="微軟正黑體 Light"/>
          <w:szCs w:val="24"/>
        </w:rPr>
      </w:pPr>
    </w:p>
    <w:p w:rsidR="00931E24" w:rsidRDefault="00931E24" w:rsidP="009B764B">
      <w:pPr>
        <w:snapToGrid w:val="0"/>
        <w:spacing w:line="520" w:lineRule="exact"/>
        <w:ind w:left="720" w:hangingChars="300" w:hanging="720"/>
        <w:contextualSpacing/>
        <w:rPr>
          <w:rFonts w:ascii="新細明體" w:hAnsi="新細明體" w:cs="微軟正黑體 Light"/>
          <w:szCs w:val="24"/>
        </w:rPr>
      </w:pPr>
    </w:p>
    <w:p w:rsidR="00730DC9" w:rsidRDefault="00730DC9" w:rsidP="009B764B">
      <w:pPr>
        <w:snapToGrid w:val="0"/>
        <w:spacing w:line="520" w:lineRule="exact"/>
        <w:ind w:left="720" w:hangingChars="300" w:hanging="720"/>
        <w:contextualSpacing/>
        <w:rPr>
          <w:rFonts w:ascii="新細明體" w:hAnsi="新細明體" w:cs="微軟正黑體 Light" w:hint="eastAsia"/>
          <w:szCs w:val="24"/>
        </w:rPr>
      </w:pPr>
    </w:p>
    <w:p w:rsidR="00FC61D3" w:rsidRPr="00FC61D3" w:rsidRDefault="00FC61D3" w:rsidP="009B764B">
      <w:pPr>
        <w:snapToGrid w:val="0"/>
        <w:spacing w:line="520" w:lineRule="exact"/>
        <w:ind w:left="720" w:hangingChars="300" w:hanging="720"/>
        <w:contextualSpacing/>
        <w:rPr>
          <w:rFonts w:ascii="新細明體" w:hAnsi="新細明體" w:cs="微軟正黑體 Light"/>
          <w:szCs w:val="24"/>
        </w:rPr>
      </w:pPr>
      <w:bookmarkStart w:id="0" w:name="_GoBack"/>
      <w:bookmarkEnd w:id="0"/>
    </w:p>
    <w:p w:rsidR="00730DC9" w:rsidRDefault="00730DC9" w:rsidP="00931E24">
      <w:pPr>
        <w:spacing w:line="520" w:lineRule="exact"/>
        <w:ind w:rightChars="200" w:right="4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桃園市政府文化局網站</w:t>
      </w:r>
    </w:p>
    <w:p w:rsidR="00730DC9" w:rsidRDefault="00730DC9" w:rsidP="00931E24">
      <w:pPr>
        <w:spacing w:line="520" w:lineRule="exact"/>
        <w:ind w:rightChars="200" w:right="4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30DC9">
        <w:rPr>
          <w:rFonts w:ascii="標楷體" w:eastAsia="標楷體" w:hAnsi="標楷體"/>
          <w:color w:val="000000"/>
          <w:sz w:val="28"/>
          <w:szCs w:val="28"/>
        </w:rPr>
        <w:t>h</w:t>
      </w:r>
      <w:r>
        <w:rPr>
          <w:rFonts w:ascii="標楷體" w:eastAsia="標楷體" w:hAnsi="標楷體"/>
          <w:color w:val="000000"/>
          <w:sz w:val="28"/>
          <w:szCs w:val="28"/>
        </w:rPr>
        <w:t>ttp://www.tyccc.gov.tw</w:t>
      </w:r>
    </w:p>
    <w:p w:rsidR="00931E24" w:rsidRDefault="00931E24" w:rsidP="00931E24">
      <w:pPr>
        <w:spacing w:line="520" w:lineRule="exact"/>
        <w:ind w:rightChars="200" w:right="4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258C8">
        <w:rPr>
          <w:rFonts w:ascii="標楷體" w:eastAsia="標楷體" w:hAnsi="標楷體" w:hint="eastAsia"/>
          <w:color w:val="000000"/>
          <w:sz w:val="28"/>
          <w:szCs w:val="28"/>
        </w:rPr>
        <w:t>桃園市國樂團</w:t>
      </w:r>
    </w:p>
    <w:p w:rsidR="00931E24" w:rsidRPr="00766C67" w:rsidRDefault="00931E24" w:rsidP="00931E24">
      <w:pPr>
        <w:spacing w:line="520" w:lineRule="exact"/>
        <w:ind w:rightChars="200" w:right="480"/>
        <w:jc w:val="both"/>
        <w:rPr>
          <w:rFonts w:ascii="標楷體" w:eastAsia="標楷體" w:hAnsi="標楷體" w:cs="微軟正黑體 Light"/>
          <w:sz w:val="28"/>
          <w:szCs w:val="28"/>
        </w:rPr>
      </w:pPr>
      <w:proofErr w:type="gramStart"/>
      <w:r w:rsidRPr="00F258C8">
        <w:rPr>
          <w:rFonts w:ascii="標楷體" w:eastAsia="標楷體" w:hAnsi="標楷體" w:hint="eastAsia"/>
          <w:color w:val="000000"/>
          <w:sz w:val="28"/>
          <w:szCs w:val="28"/>
        </w:rPr>
        <w:t>官網</w:t>
      </w:r>
      <w:proofErr w:type="gramEnd"/>
      <w:hyperlink r:id="rId9" w:tgtFrame="_blank" w:history="1">
        <w:r w:rsidRPr="00F258C8">
          <w:rPr>
            <w:rStyle w:val="a7"/>
            <w:rFonts w:ascii="標楷體" w:eastAsia="標楷體" w:hAnsi="標楷體" w:cs="Arial"/>
            <w:color w:val="000000"/>
            <w:sz w:val="28"/>
            <w:szCs w:val="28"/>
            <w:shd w:val="clear" w:color="auto" w:fill="FFFFFF"/>
          </w:rPr>
          <w:t>tyuco.com.tw</w:t>
        </w:r>
      </w:hyperlink>
    </w:p>
    <w:p w:rsidR="00931E24" w:rsidRDefault="00931E24" w:rsidP="00931E24">
      <w:pPr>
        <w:spacing w:line="520" w:lineRule="exact"/>
        <w:ind w:rightChars="200" w:right="4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258C8">
        <w:rPr>
          <w:rFonts w:ascii="標楷體" w:eastAsia="標楷體" w:hAnsi="標楷體" w:hint="eastAsia"/>
          <w:color w:val="000000"/>
          <w:sz w:val="28"/>
          <w:szCs w:val="28"/>
        </w:rPr>
        <w:t>粉絲頁</w:t>
      </w:r>
      <w:hyperlink r:id="rId10" w:history="1">
        <w:r w:rsidRPr="008D2B7C">
          <w:rPr>
            <w:rStyle w:val="a7"/>
            <w:rFonts w:ascii="標楷體" w:eastAsia="標楷體" w:hAnsi="標楷體"/>
            <w:sz w:val="28"/>
            <w:szCs w:val="28"/>
          </w:rPr>
          <w:t>https://www.facebook.com/TaoyuanChineseOrchestra/</w:t>
        </w:r>
      </w:hyperlink>
    </w:p>
    <w:p w:rsidR="00931E24" w:rsidRPr="00DE0B06" w:rsidRDefault="00931E24" w:rsidP="00931E24">
      <w:pPr>
        <w:spacing w:line="520" w:lineRule="exact"/>
        <w:ind w:rightChars="200" w:right="4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洽詢電話:4226005</w:t>
      </w:r>
    </w:p>
    <w:p w:rsidR="00261C4F" w:rsidRPr="006D42D5" w:rsidRDefault="00261C4F" w:rsidP="00261C4F">
      <w:pPr>
        <w:spacing w:line="500" w:lineRule="exact"/>
        <w:ind w:firstLine="480"/>
        <w:rPr>
          <w:rFonts w:ascii="標楷體" w:eastAsia="標楷體" w:hAnsi="標楷體"/>
          <w:color w:val="000000" w:themeColor="text1"/>
          <w:sz w:val="28"/>
        </w:rPr>
      </w:pPr>
    </w:p>
    <w:p w:rsidR="009C0E53" w:rsidRDefault="009C0E53" w:rsidP="00261C4F">
      <w:pPr>
        <w:spacing w:line="500" w:lineRule="exact"/>
        <w:ind w:firstLine="480"/>
        <w:rPr>
          <w:rFonts w:ascii="標楷體" w:eastAsia="標楷體" w:hAnsi="標楷體"/>
          <w:color w:val="000000" w:themeColor="text1"/>
        </w:rPr>
      </w:pPr>
    </w:p>
    <w:p w:rsidR="009C0E53" w:rsidRPr="009C0E53" w:rsidRDefault="009C0E53" w:rsidP="00261C4F">
      <w:pPr>
        <w:spacing w:line="500" w:lineRule="exact"/>
        <w:ind w:firstLine="480"/>
        <w:rPr>
          <w:rFonts w:ascii="標楷體" w:eastAsia="標楷體" w:hAnsi="標楷體"/>
          <w:color w:val="000000" w:themeColor="text1"/>
        </w:rPr>
      </w:pPr>
    </w:p>
    <w:sectPr w:rsidR="009C0E53" w:rsidRPr="009C0E53" w:rsidSect="001B5468">
      <w:pgSz w:w="11906" w:h="16838"/>
      <w:pgMar w:top="720" w:right="1133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AC8" w:rsidRDefault="00185AC8" w:rsidP="00863492">
      <w:r>
        <w:separator/>
      </w:r>
    </w:p>
  </w:endnote>
  <w:endnote w:type="continuationSeparator" w:id="0">
    <w:p w:rsidR="00185AC8" w:rsidRDefault="00185AC8" w:rsidP="0086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 Light">
    <w:charset w:val="88"/>
    <w:family w:val="swiss"/>
    <w:pitch w:val="variable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AC8" w:rsidRDefault="00185AC8" w:rsidP="00863492">
      <w:r>
        <w:separator/>
      </w:r>
    </w:p>
  </w:footnote>
  <w:footnote w:type="continuationSeparator" w:id="0">
    <w:p w:rsidR="00185AC8" w:rsidRDefault="00185AC8" w:rsidP="00863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46"/>
    <w:rsid w:val="00005C4C"/>
    <w:rsid w:val="0001427C"/>
    <w:rsid w:val="0001645F"/>
    <w:rsid w:val="00036BF7"/>
    <w:rsid w:val="00053F83"/>
    <w:rsid w:val="00057F01"/>
    <w:rsid w:val="00077F87"/>
    <w:rsid w:val="00092D1E"/>
    <w:rsid w:val="00094852"/>
    <w:rsid w:val="0009641D"/>
    <w:rsid w:val="000B3ACE"/>
    <w:rsid w:val="001112EC"/>
    <w:rsid w:val="00112AFA"/>
    <w:rsid w:val="00120CD8"/>
    <w:rsid w:val="001359A2"/>
    <w:rsid w:val="001421EE"/>
    <w:rsid w:val="00176DDF"/>
    <w:rsid w:val="00184F0B"/>
    <w:rsid w:val="00185AC8"/>
    <w:rsid w:val="0019798F"/>
    <w:rsid w:val="001B5468"/>
    <w:rsid w:val="001F1764"/>
    <w:rsid w:val="00243637"/>
    <w:rsid w:val="0024663B"/>
    <w:rsid w:val="00252B86"/>
    <w:rsid w:val="00261C4F"/>
    <w:rsid w:val="00263040"/>
    <w:rsid w:val="00267400"/>
    <w:rsid w:val="002A5111"/>
    <w:rsid w:val="002A6B5F"/>
    <w:rsid w:val="002B41A2"/>
    <w:rsid w:val="002E0603"/>
    <w:rsid w:val="002F4087"/>
    <w:rsid w:val="003176D1"/>
    <w:rsid w:val="00322119"/>
    <w:rsid w:val="00332D3F"/>
    <w:rsid w:val="003362FE"/>
    <w:rsid w:val="00367396"/>
    <w:rsid w:val="00382AD1"/>
    <w:rsid w:val="0039275D"/>
    <w:rsid w:val="003C3E2E"/>
    <w:rsid w:val="003C6C0E"/>
    <w:rsid w:val="003D65D9"/>
    <w:rsid w:val="00401E4D"/>
    <w:rsid w:val="00402459"/>
    <w:rsid w:val="00411743"/>
    <w:rsid w:val="004322A2"/>
    <w:rsid w:val="00455D0A"/>
    <w:rsid w:val="004767A1"/>
    <w:rsid w:val="00481AF3"/>
    <w:rsid w:val="00483ACF"/>
    <w:rsid w:val="00485F57"/>
    <w:rsid w:val="004D1370"/>
    <w:rsid w:val="004D332E"/>
    <w:rsid w:val="004D58EF"/>
    <w:rsid w:val="00526B57"/>
    <w:rsid w:val="005374B9"/>
    <w:rsid w:val="00544B7D"/>
    <w:rsid w:val="00550D00"/>
    <w:rsid w:val="0059043B"/>
    <w:rsid w:val="00596377"/>
    <w:rsid w:val="005C0C5E"/>
    <w:rsid w:val="005D235A"/>
    <w:rsid w:val="00613EA3"/>
    <w:rsid w:val="00616B50"/>
    <w:rsid w:val="00625F16"/>
    <w:rsid w:val="0064429D"/>
    <w:rsid w:val="00652147"/>
    <w:rsid w:val="00654B33"/>
    <w:rsid w:val="00671A8B"/>
    <w:rsid w:val="00672036"/>
    <w:rsid w:val="00673AD8"/>
    <w:rsid w:val="00684FAC"/>
    <w:rsid w:val="0069633B"/>
    <w:rsid w:val="006977D0"/>
    <w:rsid w:val="006B1D0D"/>
    <w:rsid w:val="006B377C"/>
    <w:rsid w:val="006B4733"/>
    <w:rsid w:val="006C5344"/>
    <w:rsid w:val="006D0E3F"/>
    <w:rsid w:val="006D42D5"/>
    <w:rsid w:val="006F5B67"/>
    <w:rsid w:val="00704C7E"/>
    <w:rsid w:val="00730DC9"/>
    <w:rsid w:val="00733BA9"/>
    <w:rsid w:val="007502C5"/>
    <w:rsid w:val="00766A46"/>
    <w:rsid w:val="00772068"/>
    <w:rsid w:val="0077671D"/>
    <w:rsid w:val="00791C0F"/>
    <w:rsid w:val="00792138"/>
    <w:rsid w:val="00794753"/>
    <w:rsid w:val="007A4150"/>
    <w:rsid w:val="007C12DA"/>
    <w:rsid w:val="007C341B"/>
    <w:rsid w:val="007F4629"/>
    <w:rsid w:val="007F7507"/>
    <w:rsid w:val="008105F0"/>
    <w:rsid w:val="00817678"/>
    <w:rsid w:val="008208BD"/>
    <w:rsid w:val="0085246A"/>
    <w:rsid w:val="00854766"/>
    <w:rsid w:val="0086255F"/>
    <w:rsid w:val="00863492"/>
    <w:rsid w:val="00865018"/>
    <w:rsid w:val="00897FFD"/>
    <w:rsid w:val="008B53C3"/>
    <w:rsid w:val="008C2F00"/>
    <w:rsid w:val="008C6A37"/>
    <w:rsid w:val="008D0838"/>
    <w:rsid w:val="008D4A3B"/>
    <w:rsid w:val="008E0BE5"/>
    <w:rsid w:val="008E207F"/>
    <w:rsid w:val="008E274B"/>
    <w:rsid w:val="008E7E03"/>
    <w:rsid w:val="008F0111"/>
    <w:rsid w:val="00907A77"/>
    <w:rsid w:val="00907D5A"/>
    <w:rsid w:val="0091219A"/>
    <w:rsid w:val="0091727C"/>
    <w:rsid w:val="0092118A"/>
    <w:rsid w:val="00921EB0"/>
    <w:rsid w:val="00925970"/>
    <w:rsid w:val="009270BF"/>
    <w:rsid w:val="00931E24"/>
    <w:rsid w:val="00945C68"/>
    <w:rsid w:val="00974DC5"/>
    <w:rsid w:val="00983E04"/>
    <w:rsid w:val="009934A2"/>
    <w:rsid w:val="009B764B"/>
    <w:rsid w:val="009C0E53"/>
    <w:rsid w:val="009E0C17"/>
    <w:rsid w:val="009E19C7"/>
    <w:rsid w:val="00A902BA"/>
    <w:rsid w:val="00AB22A8"/>
    <w:rsid w:val="00AD0C1D"/>
    <w:rsid w:val="00AE28F7"/>
    <w:rsid w:val="00AF4845"/>
    <w:rsid w:val="00B05DF8"/>
    <w:rsid w:val="00B26624"/>
    <w:rsid w:val="00B31F1D"/>
    <w:rsid w:val="00BC022C"/>
    <w:rsid w:val="00BF3F74"/>
    <w:rsid w:val="00C01109"/>
    <w:rsid w:val="00C07946"/>
    <w:rsid w:val="00C07CB9"/>
    <w:rsid w:val="00C23EEC"/>
    <w:rsid w:val="00C40A0C"/>
    <w:rsid w:val="00C41538"/>
    <w:rsid w:val="00C50675"/>
    <w:rsid w:val="00C615CE"/>
    <w:rsid w:val="00C62CBB"/>
    <w:rsid w:val="00C85C1B"/>
    <w:rsid w:val="00C876CD"/>
    <w:rsid w:val="00C93A69"/>
    <w:rsid w:val="00CB52D8"/>
    <w:rsid w:val="00CC59C6"/>
    <w:rsid w:val="00CF3EA9"/>
    <w:rsid w:val="00D028B9"/>
    <w:rsid w:val="00D035E6"/>
    <w:rsid w:val="00D06321"/>
    <w:rsid w:val="00D12BE7"/>
    <w:rsid w:val="00D417A9"/>
    <w:rsid w:val="00D508C4"/>
    <w:rsid w:val="00D607AD"/>
    <w:rsid w:val="00D70A8B"/>
    <w:rsid w:val="00D83C3B"/>
    <w:rsid w:val="00D948ED"/>
    <w:rsid w:val="00DB161B"/>
    <w:rsid w:val="00DB6E84"/>
    <w:rsid w:val="00DD2613"/>
    <w:rsid w:val="00DD3F9B"/>
    <w:rsid w:val="00E05B37"/>
    <w:rsid w:val="00E21DFE"/>
    <w:rsid w:val="00E36704"/>
    <w:rsid w:val="00E6334D"/>
    <w:rsid w:val="00E637E6"/>
    <w:rsid w:val="00E855C2"/>
    <w:rsid w:val="00E857EE"/>
    <w:rsid w:val="00E86490"/>
    <w:rsid w:val="00EB1DF5"/>
    <w:rsid w:val="00EC54B1"/>
    <w:rsid w:val="00EE36B3"/>
    <w:rsid w:val="00EE7482"/>
    <w:rsid w:val="00EF0AAA"/>
    <w:rsid w:val="00EF65BD"/>
    <w:rsid w:val="00F11F0A"/>
    <w:rsid w:val="00F1665B"/>
    <w:rsid w:val="00F21EA1"/>
    <w:rsid w:val="00F259DE"/>
    <w:rsid w:val="00F33FFE"/>
    <w:rsid w:val="00F552D9"/>
    <w:rsid w:val="00F81F86"/>
    <w:rsid w:val="00F84F83"/>
    <w:rsid w:val="00F941DB"/>
    <w:rsid w:val="00FB1045"/>
    <w:rsid w:val="00FC61D3"/>
    <w:rsid w:val="00FD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931E24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34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3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3492"/>
    <w:rPr>
      <w:sz w:val="20"/>
      <w:szCs w:val="20"/>
    </w:rPr>
  </w:style>
  <w:style w:type="character" w:customStyle="1" w:styleId="apple-converted-space">
    <w:name w:val="apple-converted-space"/>
    <w:basedOn w:val="a0"/>
    <w:rsid w:val="008F0111"/>
  </w:style>
  <w:style w:type="character" w:styleId="a7">
    <w:name w:val="Hyperlink"/>
    <w:uiPriority w:val="99"/>
    <w:unhideWhenUsed/>
    <w:rsid w:val="00D12BE7"/>
    <w:rPr>
      <w:color w:val="0000FF"/>
      <w:u w:val="single"/>
    </w:rPr>
  </w:style>
  <w:style w:type="character" w:styleId="a8">
    <w:name w:val="Emphasis"/>
    <w:basedOn w:val="a0"/>
    <w:uiPriority w:val="20"/>
    <w:qFormat/>
    <w:rsid w:val="00EE36B3"/>
    <w:rPr>
      <w:i/>
      <w:iCs/>
    </w:rPr>
  </w:style>
  <w:style w:type="paragraph" w:customStyle="1" w:styleId="Default">
    <w:name w:val="Default"/>
    <w:rsid w:val="007F462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60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07A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208B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208BD"/>
  </w:style>
  <w:style w:type="character" w:customStyle="1" w:styleId="ad">
    <w:name w:val="註解文字 字元"/>
    <w:basedOn w:val="a0"/>
    <w:link w:val="ac"/>
    <w:uiPriority w:val="99"/>
    <w:semiHidden/>
    <w:rsid w:val="008208BD"/>
  </w:style>
  <w:style w:type="paragraph" w:styleId="ae">
    <w:name w:val="annotation subject"/>
    <w:basedOn w:val="ac"/>
    <w:next w:val="ac"/>
    <w:link w:val="af"/>
    <w:uiPriority w:val="99"/>
    <w:semiHidden/>
    <w:unhideWhenUsed/>
    <w:rsid w:val="008208B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208BD"/>
    <w:rPr>
      <w:b/>
      <w:bCs/>
    </w:rPr>
  </w:style>
  <w:style w:type="character" w:customStyle="1" w:styleId="20">
    <w:name w:val="標題 2 字元"/>
    <w:basedOn w:val="a0"/>
    <w:link w:val="2"/>
    <w:uiPriority w:val="9"/>
    <w:rsid w:val="00931E24"/>
    <w:rPr>
      <w:rFonts w:ascii="Cambria" w:eastAsia="新細明體" w:hAnsi="Cambria" w:cs="Times New Roman"/>
      <w:b/>
      <w:bCs/>
      <w:sz w:val="48"/>
      <w:szCs w:val="48"/>
    </w:rPr>
  </w:style>
  <w:style w:type="paragraph" w:customStyle="1" w:styleId="af0">
    <w:name w:val="小標題"/>
    <w:basedOn w:val="a"/>
    <w:next w:val="2"/>
    <w:uiPriority w:val="99"/>
    <w:qFormat/>
    <w:rsid w:val="00931E24"/>
    <w:pPr>
      <w:spacing w:line="500" w:lineRule="exact"/>
    </w:pPr>
    <w:rPr>
      <w:rFonts w:ascii="Times New Roman" w:eastAsia="標楷體" w:hAnsi="Times New Roman" w:cs="Times New Roman"/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931E24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34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3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3492"/>
    <w:rPr>
      <w:sz w:val="20"/>
      <w:szCs w:val="20"/>
    </w:rPr>
  </w:style>
  <w:style w:type="character" w:customStyle="1" w:styleId="apple-converted-space">
    <w:name w:val="apple-converted-space"/>
    <w:basedOn w:val="a0"/>
    <w:rsid w:val="008F0111"/>
  </w:style>
  <w:style w:type="character" w:styleId="a7">
    <w:name w:val="Hyperlink"/>
    <w:uiPriority w:val="99"/>
    <w:unhideWhenUsed/>
    <w:rsid w:val="00D12BE7"/>
    <w:rPr>
      <w:color w:val="0000FF"/>
      <w:u w:val="single"/>
    </w:rPr>
  </w:style>
  <w:style w:type="character" w:styleId="a8">
    <w:name w:val="Emphasis"/>
    <w:basedOn w:val="a0"/>
    <w:uiPriority w:val="20"/>
    <w:qFormat/>
    <w:rsid w:val="00EE36B3"/>
    <w:rPr>
      <w:i/>
      <w:iCs/>
    </w:rPr>
  </w:style>
  <w:style w:type="paragraph" w:customStyle="1" w:styleId="Default">
    <w:name w:val="Default"/>
    <w:rsid w:val="007F462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60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07A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208B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208BD"/>
  </w:style>
  <w:style w:type="character" w:customStyle="1" w:styleId="ad">
    <w:name w:val="註解文字 字元"/>
    <w:basedOn w:val="a0"/>
    <w:link w:val="ac"/>
    <w:uiPriority w:val="99"/>
    <w:semiHidden/>
    <w:rsid w:val="008208BD"/>
  </w:style>
  <w:style w:type="paragraph" w:styleId="ae">
    <w:name w:val="annotation subject"/>
    <w:basedOn w:val="ac"/>
    <w:next w:val="ac"/>
    <w:link w:val="af"/>
    <w:uiPriority w:val="99"/>
    <w:semiHidden/>
    <w:unhideWhenUsed/>
    <w:rsid w:val="008208B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208BD"/>
    <w:rPr>
      <w:b/>
      <w:bCs/>
    </w:rPr>
  </w:style>
  <w:style w:type="character" w:customStyle="1" w:styleId="20">
    <w:name w:val="標題 2 字元"/>
    <w:basedOn w:val="a0"/>
    <w:link w:val="2"/>
    <w:uiPriority w:val="9"/>
    <w:rsid w:val="00931E24"/>
    <w:rPr>
      <w:rFonts w:ascii="Cambria" w:eastAsia="新細明體" w:hAnsi="Cambria" w:cs="Times New Roman"/>
      <w:b/>
      <w:bCs/>
      <w:sz w:val="48"/>
      <w:szCs w:val="48"/>
    </w:rPr>
  </w:style>
  <w:style w:type="paragraph" w:customStyle="1" w:styleId="af0">
    <w:name w:val="小標題"/>
    <w:basedOn w:val="a"/>
    <w:next w:val="2"/>
    <w:uiPriority w:val="99"/>
    <w:qFormat/>
    <w:rsid w:val="00931E24"/>
    <w:pPr>
      <w:spacing w:line="500" w:lineRule="exact"/>
    </w:pPr>
    <w:rPr>
      <w:rFonts w:ascii="Times New Roman" w:eastAsia="標楷體" w:hAnsi="Times New Roman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0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ccc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TaoyuanChineseOrchest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yuco.com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C8B3E-6A6E-4ACF-AD47-D60904A4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徐佩筠</dc:creator>
  <cp:lastModifiedBy>Your User Name</cp:lastModifiedBy>
  <cp:revision>13</cp:revision>
  <cp:lastPrinted>2016-07-13T08:36:00Z</cp:lastPrinted>
  <dcterms:created xsi:type="dcterms:W3CDTF">2016-07-15T05:05:00Z</dcterms:created>
  <dcterms:modified xsi:type="dcterms:W3CDTF">2016-07-18T08:07:00Z</dcterms:modified>
</cp:coreProperties>
</file>