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9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0"/>
        <w:gridCol w:w="1080"/>
        <w:gridCol w:w="2160"/>
      </w:tblGrid>
      <w:tr w:rsidR="004D728A" w:rsidRPr="00350B7E">
        <w:trPr>
          <w:cantSplit/>
        </w:trPr>
        <w:tc>
          <w:tcPr>
            <w:tcW w:w="6120" w:type="dxa"/>
            <w:tcBorders>
              <w:right w:val="nil"/>
            </w:tcBorders>
          </w:tcPr>
          <w:p w:rsidR="004D728A" w:rsidRPr="00350B7E" w:rsidRDefault="004D728A" w:rsidP="0009342D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spacing w:val="-4"/>
              </w:rPr>
            </w:pPr>
            <w:r w:rsidRPr="00350B7E">
              <w:rPr>
                <w:rFonts w:ascii="標楷體" w:eastAsia="標楷體" w:hAnsi="標楷體" w:cs="標楷體" w:hint="eastAsia"/>
                <w:spacing w:val="-4"/>
              </w:rPr>
              <w:t>桃園市政府文化局</w:t>
            </w: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4D728A" w:rsidRPr="00350B7E" w:rsidRDefault="004D728A" w:rsidP="0009342D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50B7E">
              <w:rPr>
                <w:rFonts w:ascii="標楷體" w:eastAsia="標楷體" w:hAnsi="標楷體" w:cs="標楷體" w:hint="eastAsia"/>
                <w:b/>
                <w:bCs/>
              </w:rPr>
              <w:t>新聞稿</w:t>
            </w:r>
          </w:p>
        </w:tc>
        <w:tc>
          <w:tcPr>
            <w:tcW w:w="2160" w:type="dxa"/>
            <w:tcBorders>
              <w:left w:val="nil"/>
            </w:tcBorders>
          </w:tcPr>
          <w:p w:rsidR="004D728A" w:rsidRPr="00350B7E" w:rsidRDefault="004D728A" w:rsidP="0009342D">
            <w:pPr>
              <w:spacing w:afterLines="50" w:after="180" w:line="400" w:lineRule="exact"/>
              <w:rPr>
                <w:rFonts w:ascii="標楷體" w:eastAsia="標楷體" w:hAnsi="標楷體" w:cs="標楷體"/>
              </w:rPr>
            </w:pPr>
            <w:r w:rsidRPr="00350B7E">
              <w:rPr>
                <w:rFonts w:ascii="標楷體" w:eastAsia="標楷體" w:hAnsi="標楷體" w:cs="標楷體" w:hint="eastAsia"/>
              </w:rPr>
              <w:t>電話：</w:t>
            </w:r>
            <w:r w:rsidRPr="00350B7E">
              <w:rPr>
                <w:rFonts w:ascii="標楷體" w:eastAsia="標楷體" w:hAnsi="標楷體" w:cs="標楷體"/>
              </w:rPr>
              <w:t>3322592</w:t>
            </w:r>
          </w:p>
        </w:tc>
      </w:tr>
      <w:tr w:rsidR="004D728A" w:rsidRPr="00350B7E">
        <w:trPr>
          <w:cantSplit/>
        </w:trPr>
        <w:tc>
          <w:tcPr>
            <w:tcW w:w="6120" w:type="dxa"/>
          </w:tcPr>
          <w:p w:rsidR="004D728A" w:rsidRPr="00350B7E" w:rsidRDefault="004D728A" w:rsidP="0009342D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50B7E">
              <w:rPr>
                <w:rFonts w:ascii="標楷體" w:eastAsia="標楷體" w:hAnsi="標楷體" w:cs="標楷體" w:hint="eastAsia"/>
                <w:spacing w:val="-4"/>
              </w:rPr>
              <w:t>桃園市桃園區縣府</w:t>
            </w:r>
            <w:r w:rsidRPr="00350B7E">
              <w:rPr>
                <w:rFonts w:ascii="標楷體" w:eastAsia="標楷體" w:hAnsi="標楷體" w:cs="標楷體" w:hint="eastAsia"/>
                <w:spacing w:val="-4"/>
                <w:kern w:val="0"/>
              </w:rPr>
              <w:t>路</w:t>
            </w:r>
            <w:r w:rsidRPr="00350B7E">
              <w:rPr>
                <w:rFonts w:ascii="標楷體" w:eastAsia="標楷體" w:hAnsi="標楷體" w:cs="標楷體"/>
                <w:spacing w:val="-4"/>
                <w:kern w:val="0"/>
              </w:rPr>
              <w:t>21</w:t>
            </w:r>
            <w:r w:rsidRPr="00350B7E">
              <w:rPr>
                <w:rFonts w:ascii="標楷體" w:eastAsia="標楷體" w:hAnsi="標楷體" w:cs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vMerge/>
          </w:tcPr>
          <w:p w:rsidR="004D728A" w:rsidRPr="00350B7E" w:rsidRDefault="004D728A" w:rsidP="0009342D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4D728A" w:rsidRPr="00350B7E" w:rsidRDefault="004D728A" w:rsidP="0009342D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350B7E">
              <w:rPr>
                <w:rFonts w:ascii="標楷體" w:eastAsia="標楷體" w:hAnsi="標楷體" w:cs="標楷體" w:hint="eastAsia"/>
              </w:rPr>
              <w:t>傳真：</w:t>
            </w:r>
            <w:r w:rsidRPr="00350B7E">
              <w:rPr>
                <w:rFonts w:ascii="標楷體" w:eastAsia="標楷體" w:hAnsi="標楷體" w:cs="標楷體"/>
              </w:rPr>
              <w:t>3392450</w:t>
            </w:r>
          </w:p>
        </w:tc>
      </w:tr>
      <w:tr w:rsidR="004D728A" w:rsidRPr="00350B7E">
        <w:trPr>
          <w:cantSplit/>
        </w:trPr>
        <w:tc>
          <w:tcPr>
            <w:tcW w:w="6120" w:type="dxa"/>
          </w:tcPr>
          <w:p w:rsidR="004D728A" w:rsidRPr="00350B7E" w:rsidRDefault="004D728A" w:rsidP="0009342D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350B7E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350B7E">
              <w:rPr>
                <w:rFonts w:ascii="標楷體" w:eastAsia="標楷體" w:hAnsi="標楷體" w:cs="標楷體"/>
                <w:spacing w:val="-4"/>
                <w:kern w:val="0"/>
              </w:rPr>
              <w:t>105</w:t>
            </w:r>
            <w:r w:rsidRPr="00350B7E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Pr="00350B7E">
              <w:rPr>
                <w:rFonts w:ascii="標楷體" w:eastAsia="標楷體" w:hAnsi="標楷體" w:cs="標楷體"/>
                <w:spacing w:val="-4"/>
                <w:kern w:val="0"/>
              </w:rPr>
              <w:t>8</w:t>
            </w:r>
            <w:r w:rsidRPr="00350B7E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>
              <w:rPr>
                <w:rFonts w:ascii="標楷體" w:eastAsia="標楷體" w:hAnsi="標楷體" w:cs="標楷體"/>
                <w:spacing w:val="-4"/>
                <w:kern w:val="0"/>
              </w:rPr>
              <w:t>2</w:t>
            </w:r>
            <w:r w:rsidRPr="00350B7E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日發布，並透過桃園市政府及本局網際網路同步發送</w:t>
            </w:r>
            <w:r w:rsidRPr="00350B7E">
              <w:rPr>
                <w:rFonts w:ascii="標楷體" w:eastAsia="標楷體" w:hAnsi="標楷體" w:cs="標楷體"/>
                <w:spacing w:val="-4"/>
                <w:kern w:val="0"/>
              </w:rPr>
              <w:t xml:space="preserve">   </w:t>
            </w:r>
            <w:r w:rsidRPr="00350B7E">
              <w:rPr>
                <w:rFonts w:ascii="標楷體" w:eastAsia="標楷體" w:hAnsi="標楷體" w:cs="標楷體" w:hint="eastAsia"/>
                <w:spacing w:val="-4"/>
                <w:kern w:val="0"/>
              </w:rPr>
              <w:t>網址：</w:t>
            </w:r>
            <w:r w:rsidRPr="00350B7E">
              <w:rPr>
                <w:rFonts w:ascii="標楷體" w:eastAsia="標楷體" w:hAnsi="標楷體" w:cs="標楷體"/>
                <w:spacing w:val="-4"/>
                <w:kern w:val="0"/>
              </w:rPr>
              <w:t>http</w:t>
            </w:r>
            <w:r w:rsidRPr="00350B7E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Pr="00350B7E">
              <w:rPr>
                <w:rFonts w:ascii="標楷體" w:eastAsia="標楷體" w:hAnsi="標楷體" w:cs="標楷體"/>
                <w:spacing w:val="-4"/>
                <w:kern w:val="0"/>
              </w:rPr>
              <w:t>//www.tyccc.gov.tw</w:t>
            </w:r>
          </w:p>
        </w:tc>
        <w:tc>
          <w:tcPr>
            <w:tcW w:w="3240" w:type="dxa"/>
            <w:gridSpan w:val="2"/>
          </w:tcPr>
          <w:p w:rsidR="004D728A" w:rsidRPr="00350B7E" w:rsidRDefault="004D728A" w:rsidP="0009342D">
            <w:pPr>
              <w:spacing w:afterLines="50" w:after="18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</w:t>
            </w:r>
            <w:proofErr w:type="gramEnd"/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人：吳品哲</w:t>
            </w:r>
          </w:p>
          <w:p w:rsidR="004D728A" w:rsidRPr="00350B7E" w:rsidRDefault="004D728A" w:rsidP="0009342D">
            <w:pPr>
              <w:spacing w:afterLines="50" w:after="18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350B7E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350B7E">
              <w:rPr>
                <w:rFonts w:ascii="標楷體" w:eastAsia="標楷體" w:hAnsi="標楷體" w:cs="標楷體"/>
                <w:spacing w:val="-2"/>
                <w:kern w:val="0"/>
              </w:rPr>
              <w:t>(03)2841866</w:t>
            </w:r>
            <w:r w:rsidRPr="00350B7E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620</w:t>
            </w:r>
          </w:p>
        </w:tc>
      </w:tr>
    </w:tbl>
    <w:p w:rsidR="004D728A" w:rsidRPr="00350B7E" w:rsidRDefault="004D728A" w:rsidP="0009342D">
      <w:pPr>
        <w:widowControl/>
        <w:spacing w:afterLines="50" w:after="180" w:line="400" w:lineRule="exact"/>
        <w:rPr>
          <w:rFonts w:ascii="標楷體" w:eastAsia="標楷體" w:hAnsi="標楷體"/>
          <w:b/>
          <w:bCs/>
          <w:sz w:val="44"/>
          <w:szCs w:val="44"/>
        </w:rPr>
      </w:pPr>
    </w:p>
    <w:p w:rsidR="004D728A" w:rsidRDefault="004D728A" w:rsidP="0009342D">
      <w:pPr>
        <w:widowControl/>
        <w:spacing w:afterLines="50" w:after="180" w:line="4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cs="標楷體"/>
          <w:b/>
          <w:bCs/>
          <w:sz w:val="44"/>
          <w:szCs w:val="44"/>
        </w:rPr>
        <w:t>2016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桃園城市紀錄片徵選</w:t>
      </w:r>
      <w:r w:rsidR="00C8202E">
        <w:rPr>
          <w:rFonts w:ascii="標楷體" w:eastAsia="標楷體" w:hAnsi="標楷體" w:cs="標楷體"/>
          <w:b/>
          <w:bCs/>
          <w:sz w:val="44"/>
          <w:szCs w:val="44"/>
        </w:rPr>
        <w:t xml:space="preserve"> </w:t>
      </w:r>
      <w:r w:rsidR="00C8202E">
        <w:rPr>
          <w:rFonts w:ascii="標楷體" w:eastAsia="標楷體" w:hAnsi="標楷體" w:cs="標楷體" w:hint="eastAsia"/>
          <w:b/>
          <w:bCs/>
          <w:sz w:val="44"/>
          <w:szCs w:val="44"/>
        </w:rPr>
        <w:t>入圍名單正式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44"/>
          <w:szCs w:val="44"/>
        </w:rPr>
        <w:t>揭曉！</w:t>
      </w:r>
    </w:p>
    <w:p w:rsidR="004D728A" w:rsidRPr="00C649AC" w:rsidRDefault="004D728A" w:rsidP="0009342D">
      <w:pPr>
        <w:widowControl/>
        <w:spacing w:afterLines="50" w:after="180" w:line="4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:rsidR="004D728A" w:rsidRDefault="004D728A" w:rsidP="00B1428B">
      <w:pPr>
        <w:widowControl/>
        <w:spacing w:afterLines="50" w:after="180" w:line="48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一年一度的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桃園城市紀錄片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徵選競賽，在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10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專業評審團經過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天的評選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/>
          <w:kern w:val="0"/>
          <w:sz w:val="28"/>
          <w:szCs w:val="28"/>
        </w:rPr>
        <w:t>8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日在中壢馬祖新村桃園光影電影館正式揭曉入圍名單。</w:t>
      </w:r>
    </w:p>
    <w:p w:rsidR="004D728A" w:rsidRDefault="004D728A" w:rsidP="007B50E2">
      <w:pPr>
        <w:widowControl/>
        <w:spacing w:afterLines="50" w:after="180" w:line="48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桃園市政府文化局表示，辦理桃園城市紀錄片徵選目的在於培育在地影像人才、拍攝屬於桃園的故事，並推廣紀錄片欣賞風氣。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桃園城市紀錄片計畫最大的特色是如同歌唱選秀節目機制，參賽者將有專業導師的帶領及培訓，拍攝出突破</w:t>
      </w:r>
      <w:r w:rsidR="00945D64">
        <w:rPr>
          <w:rFonts w:ascii="標楷體" w:eastAsia="標楷體" w:hAnsi="標楷體" w:cs="標楷體" w:hint="eastAsia"/>
          <w:kern w:val="0"/>
          <w:sz w:val="28"/>
          <w:szCs w:val="28"/>
        </w:rPr>
        <w:t>自我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的作品，最後參與總決選。為擴大參與廣度，今年度分為基礎班及進階班，使更多對於紀錄片及影像有興趣的人，也能經過專業導師的指導，拍出精彩的作品！</w:t>
      </w:r>
    </w:p>
    <w:p w:rsidR="004D728A" w:rsidRPr="00E84343" w:rsidRDefault="004D728A" w:rsidP="00E84343">
      <w:pPr>
        <w:widowControl/>
        <w:spacing w:afterLines="50" w:after="180" w:line="480" w:lineRule="exact"/>
        <w:ind w:firstLineChars="200" w:firstLine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文化局在</w:t>
      </w:r>
      <w:r>
        <w:rPr>
          <w:rFonts w:ascii="標楷體" w:eastAsia="標楷體" w:hAnsi="標楷體" w:cs="標楷體"/>
          <w:kern w:val="0"/>
          <w:sz w:val="28"/>
          <w:szCs w:val="28"/>
        </w:rPr>
        <w:t>8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E84343">
        <w:rPr>
          <w:rFonts w:ascii="標楷體" w:eastAsia="標楷體" w:hAnsi="標楷體" w:cs="標楷體" w:hint="eastAsia"/>
          <w:kern w:val="0"/>
          <w:sz w:val="28"/>
          <w:szCs w:val="28"/>
        </w:rPr>
        <w:t>公布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基礎班</w:t>
      </w:r>
      <w:r w:rsidR="00E84343">
        <w:rPr>
          <w:rFonts w:ascii="標楷體" w:eastAsia="標楷體" w:hAnsi="標楷體" w:cs="標楷體" w:hint="eastAsia"/>
          <w:kern w:val="0"/>
          <w:sz w:val="28"/>
          <w:szCs w:val="28"/>
        </w:rPr>
        <w:t>及進階班正備取各</w:t>
      </w:r>
      <w:r w:rsidR="00E84343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="00E84343">
        <w:rPr>
          <w:rFonts w:ascii="標楷體" w:eastAsia="標楷體" w:hAnsi="標楷體" w:cs="標楷體" w:hint="eastAsia"/>
          <w:kern w:val="0"/>
          <w:sz w:val="28"/>
          <w:szCs w:val="28"/>
        </w:rPr>
        <w:t>5組及8組之</w:t>
      </w:r>
      <w:r w:rsidR="00751A7E">
        <w:rPr>
          <w:rFonts w:ascii="標楷體" w:eastAsia="標楷體" w:hAnsi="標楷體" w:cs="標楷體" w:hint="eastAsia"/>
          <w:kern w:val="0"/>
          <w:sz w:val="28"/>
          <w:szCs w:val="28"/>
        </w:rPr>
        <w:t>入圍名單，基礎班入圍者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將進行免費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培訓課程，</w:t>
      </w:r>
      <w:r w:rsidR="00751A7E">
        <w:rPr>
          <w:rFonts w:ascii="標楷體" w:eastAsia="標楷體" w:hAnsi="標楷體" w:cs="標楷體" w:hint="eastAsia"/>
          <w:kern w:val="0"/>
          <w:sz w:val="28"/>
          <w:szCs w:val="28"/>
        </w:rPr>
        <w:t>而進階班入圍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者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則可獲得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20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萬元拍攝獎助金及參與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監製工作坊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的機會，培訓課程及工作坊均由國內知名紀錄片導</w:t>
      </w:r>
      <w:r w:rsidR="00945D64">
        <w:rPr>
          <w:rFonts w:ascii="標楷體" w:eastAsia="標楷體" w:hAnsi="標楷體" w:cs="標楷體" w:hint="eastAsia"/>
          <w:kern w:val="0"/>
          <w:sz w:val="28"/>
          <w:szCs w:val="28"/>
        </w:rPr>
        <w:t>演吳乙峰領銜擔任總導師；吳乙峰表示，上一屆經過嚴格的培訓，得獎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影片</w:t>
      </w:r>
      <w:r w:rsidR="00945D64">
        <w:rPr>
          <w:rFonts w:ascii="標楷體" w:eastAsia="標楷體" w:hAnsi="標楷體" w:cs="標楷體" w:hint="eastAsia"/>
          <w:kern w:val="0"/>
          <w:sz w:val="28"/>
          <w:szCs w:val="28"/>
        </w:rPr>
        <w:t>每部都有國際參展的實力！可以預見桃園未來將有更多優秀的紀錄片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，讓世界看見桃園！</w:t>
      </w:r>
    </w:p>
    <w:p w:rsidR="004D728A" w:rsidRDefault="004D728A" w:rsidP="00183066">
      <w:pPr>
        <w:widowControl/>
        <w:spacing w:afterLines="50" w:after="180" w:line="48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今年參選作品</w:t>
      </w:r>
      <w:r w:rsidRPr="00C649A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題材豐富</w:t>
      </w:r>
      <w:proofErr w:type="gramStart"/>
      <w:r w:rsidRPr="00C649A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多樣，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經過初選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15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部作品接下來將進行為期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7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個月的培訓課程，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在專業導師的帶領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下，完成企劃案的拍攝與製作，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106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3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月將正式決選出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前三名，可分別再獲得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10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萬元、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8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萬元及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6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萬元獎金！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活動請洽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官方網站：</w:t>
      </w:r>
      <w:hyperlink r:id="rId6" w:history="1">
        <w:r w:rsidRPr="00B16C89">
          <w:rPr>
            <w:rStyle w:val="a8"/>
            <w:rFonts w:ascii="標楷體" w:eastAsia="標楷體" w:hAnsi="標楷體" w:cs="標楷體"/>
            <w:kern w:val="0"/>
            <w:sz w:val="28"/>
            <w:szCs w:val="28"/>
          </w:rPr>
          <w:t>http://www.action-taoyuan.com/index.php</w:t>
        </w:r>
      </w:hyperlink>
      <w:r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臉書專</w:t>
      </w:r>
      <w:proofErr w:type="gramEnd"/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頁：</w:t>
      </w:r>
      <w:hyperlink r:id="rId7" w:history="1">
        <w:r w:rsidRPr="00B16C89">
          <w:rPr>
            <w:rStyle w:val="a8"/>
            <w:rFonts w:ascii="標楷體" w:eastAsia="標楷體" w:hAnsi="標楷體" w:cs="標楷體"/>
            <w:kern w:val="0"/>
            <w:sz w:val="28"/>
            <w:szCs w:val="28"/>
          </w:rPr>
          <w:t>https://www.facebook.com/grandtaoyuan/</w:t>
        </w:r>
      </w:hyperlink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4D728A" w:rsidRPr="00C649AC" w:rsidRDefault="004D728A" w:rsidP="001E5C53">
      <w:pPr>
        <w:widowControl/>
        <w:spacing w:afterLines="50" w:after="180"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活動相關聯絡人：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02-27649455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邱小姐。</w:t>
      </w:r>
      <w:r w:rsidRPr="00C649AC">
        <w:rPr>
          <w:rFonts w:ascii="標楷體" w:eastAsia="標楷體" w:hAnsi="標楷體" w:cs="標楷體"/>
          <w:kern w:val="0"/>
          <w:sz w:val="28"/>
          <w:szCs w:val="28"/>
        </w:rPr>
        <w:t>03-2841866#620</w:t>
      </w:r>
      <w:r w:rsidRPr="00C649AC">
        <w:rPr>
          <w:rFonts w:ascii="標楷體" w:eastAsia="標楷體" w:hAnsi="標楷體" w:cs="標楷體" w:hint="eastAsia"/>
          <w:kern w:val="0"/>
          <w:sz w:val="28"/>
          <w:szCs w:val="28"/>
        </w:rPr>
        <w:t>吳先生。</w:t>
      </w:r>
    </w:p>
    <w:sectPr w:rsidR="004D728A" w:rsidRPr="00C649AC" w:rsidSect="00476BD7">
      <w:footerReference w:type="default" r:id="rId8"/>
      <w:pgSz w:w="11906" w:h="16838"/>
      <w:pgMar w:top="1258" w:right="1274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4A" w:rsidRDefault="00D30C4A">
      <w:r>
        <w:separator/>
      </w:r>
    </w:p>
  </w:endnote>
  <w:endnote w:type="continuationSeparator" w:id="0">
    <w:p w:rsidR="00D30C4A" w:rsidRDefault="00D3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8A" w:rsidRDefault="004D728A" w:rsidP="00476BD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02E">
      <w:rPr>
        <w:rStyle w:val="a5"/>
        <w:noProof/>
      </w:rPr>
      <w:t>1</w:t>
    </w:r>
    <w:r>
      <w:rPr>
        <w:rStyle w:val="a5"/>
      </w:rPr>
      <w:fldChar w:fldCharType="end"/>
    </w:r>
  </w:p>
  <w:p w:rsidR="004D728A" w:rsidRDefault="004D72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4A" w:rsidRDefault="00D30C4A">
      <w:r>
        <w:separator/>
      </w:r>
    </w:p>
  </w:footnote>
  <w:footnote w:type="continuationSeparator" w:id="0">
    <w:p w:rsidR="00D30C4A" w:rsidRDefault="00D3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A5"/>
    <w:rsid w:val="0009342D"/>
    <w:rsid w:val="000969B6"/>
    <w:rsid w:val="00124EA5"/>
    <w:rsid w:val="00167224"/>
    <w:rsid w:val="00172F1B"/>
    <w:rsid w:val="00183066"/>
    <w:rsid w:val="001E5C53"/>
    <w:rsid w:val="00214ADC"/>
    <w:rsid w:val="002B2979"/>
    <w:rsid w:val="002C77B7"/>
    <w:rsid w:val="002F3264"/>
    <w:rsid w:val="00350B7E"/>
    <w:rsid w:val="00476BD7"/>
    <w:rsid w:val="004D27C7"/>
    <w:rsid w:val="004D728A"/>
    <w:rsid w:val="005B63F8"/>
    <w:rsid w:val="005F7CD4"/>
    <w:rsid w:val="00674BB1"/>
    <w:rsid w:val="006B0277"/>
    <w:rsid w:val="006E524B"/>
    <w:rsid w:val="00751A7E"/>
    <w:rsid w:val="007B285B"/>
    <w:rsid w:val="007B50E2"/>
    <w:rsid w:val="008770DB"/>
    <w:rsid w:val="00945D64"/>
    <w:rsid w:val="009F6BE5"/>
    <w:rsid w:val="00A567E4"/>
    <w:rsid w:val="00A87EB7"/>
    <w:rsid w:val="00AB3E9A"/>
    <w:rsid w:val="00B1428B"/>
    <w:rsid w:val="00B16C89"/>
    <w:rsid w:val="00B17CF8"/>
    <w:rsid w:val="00C20327"/>
    <w:rsid w:val="00C35D16"/>
    <w:rsid w:val="00C649AC"/>
    <w:rsid w:val="00C8202E"/>
    <w:rsid w:val="00D30C4A"/>
    <w:rsid w:val="00DF64B5"/>
    <w:rsid w:val="00E2782E"/>
    <w:rsid w:val="00E6112D"/>
    <w:rsid w:val="00E84343"/>
    <w:rsid w:val="00EA40FF"/>
    <w:rsid w:val="00E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60ED7"/>
  <w15:docId w15:val="{B5439418-D7C6-4846-9D70-7B56B587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A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4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24EA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24EA5"/>
  </w:style>
  <w:style w:type="paragraph" w:styleId="a6">
    <w:name w:val="header"/>
    <w:basedOn w:val="a"/>
    <w:link w:val="a7"/>
    <w:uiPriority w:val="99"/>
    <w:rsid w:val="00EA4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A40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C64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andtaoyu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ion-taoyuan.com/index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桃園市政府文化局</dc:title>
  <dc:subject/>
  <dc:creator>Hou</dc:creator>
  <cp:keywords/>
  <dc:description/>
  <cp:lastModifiedBy>user</cp:lastModifiedBy>
  <cp:revision>6</cp:revision>
  <dcterms:created xsi:type="dcterms:W3CDTF">2016-08-01T07:58:00Z</dcterms:created>
  <dcterms:modified xsi:type="dcterms:W3CDTF">2016-08-02T08:57:00Z</dcterms:modified>
</cp:coreProperties>
</file>