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1081"/>
        <w:tblW w:w="9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134"/>
        <w:gridCol w:w="1081"/>
        <w:gridCol w:w="2175"/>
      </w:tblGrid>
      <w:tr w:rsidR="008B32E1" w14:paraId="39A5221B" w14:textId="77777777" w:rsidTr="00551DCE">
        <w:trPr>
          <w:cantSplit/>
        </w:trPr>
        <w:tc>
          <w:tcPr>
            <w:tcW w:w="61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C0D193" w14:textId="77777777" w:rsidR="008B32E1" w:rsidRDefault="008B32E1" w:rsidP="00551DCE">
            <w:pPr>
              <w:pStyle w:val="a3"/>
              <w:kinsoku w:val="0"/>
              <w:autoSpaceDE w:val="0"/>
              <w:autoSpaceDN w:val="0"/>
              <w:rPr>
                <w:rFonts w:ascii="標楷體" w:eastAsia="標楷體" w:hAnsi="標楷體"/>
                <w:spacing w:val="-4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  <w:hideMark/>
          </w:tcPr>
          <w:p w14:paraId="4C34D775" w14:textId="77777777" w:rsidR="008B32E1" w:rsidRDefault="008B32E1" w:rsidP="00551DC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新 聞 稿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23A824A" w14:textId="77777777" w:rsidR="008B32E1" w:rsidRDefault="008B32E1" w:rsidP="00551DCE">
            <w:pPr>
              <w:rPr>
                <w:rFonts w:ascii="標楷體" w:eastAsia="標楷體" w:hAnsi="標楷體"/>
              </w:rPr>
            </w:pPr>
          </w:p>
        </w:tc>
      </w:tr>
      <w:tr w:rsidR="008B32E1" w14:paraId="35BBDF60" w14:textId="77777777" w:rsidTr="00551DCE">
        <w:trPr>
          <w:cantSplit/>
        </w:trPr>
        <w:tc>
          <w:tcPr>
            <w:tcW w:w="613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F1A3BC1" w14:textId="77777777" w:rsidR="008B32E1" w:rsidRDefault="008B32E1" w:rsidP="00551DCE">
            <w:pPr>
              <w:kinsoku w:val="0"/>
              <w:autoSpaceDE w:val="0"/>
              <w:autoSpaceDN w:val="0"/>
              <w:rPr>
                <w:rFonts w:ascii="標楷體" w:eastAsia="標楷體" w:hAnsi="標楷體"/>
                <w:spacing w:val="-4"/>
              </w:rPr>
            </w:pPr>
            <w:r>
              <w:rPr>
                <w:rFonts w:ascii="標楷體" w:eastAsia="標楷體" w:hAnsi="標楷體" w:hint="eastAsia"/>
                <w:spacing w:val="-4"/>
              </w:rPr>
              <w:t>桃園市政府文化局</w:t>
            </w:r>
          </w:p>
        </w:tc>
        <w:tc>
          <w:tcPr>
            <w:tcW w:w="3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31BB3" w14:textId="77777777" w:rsidR="008B32E1" w:rsidRDefault="008B32E1" w:rsidP="00551DCE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217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FA91E5" w14:textId="77777777" w:rsidR="008B32E1" w:rsidRDefault="008B32E1" w:rsidP="00551DCE">
            <w:pPr>
              <w:rPr>
                <w:rFonts w:ascii="標楷體" w:eastAsia="標楷體" w:hAnsi="標楷體"/>
              </w:rPr>
            </w:pPr>
          </w:p>
        </w:tc>
      </w:tr>
      <w:tr w:rsidR="008B32E1" w14:paraId="612D5764" w14:textId="77777777" w:rsidTr="00551DCE">
        <w:trPr>
          <w:cantSplit/>
        </w:trPr>
        <w:tc>
          <w:tcPr>
            <w:tcW w:w="613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3752FE8" w14:textId="77777777" w:rsidR="008B32E1" w:rsidRDefault="008B32E1" w:rsidP="00551DCE">
            <w:pPr>
              <w:kinsoku w:val="0"/>
              <w:autoSpaceDE w:val="0"/>
              <w:autoSpaceDN w:val="0"/>
              <w:rPr>
                <w:rFonts w:ascii="標楷體" w:eastAsia="標楷體" w:hAnsi="標楷體"/>
                <w:spacing w:val="-4"/>
                <w:kern w:val="0"/>
              </w:rPr>
            </w:pPr>
            <w:r>
              <w:rPr>
                <w:rFonts w:ascii="標楷體" w:eastAsia="標楷體" w:hAnsi="標楷體" w:hint="eastAsia"/>
                <w:spacing w:val="-4"/>
              </w:rPr>
              <w:t>桃園市桃園區縣府</w:t>
            </w:r>
            <w:r>
              <w:rPr>
                <w:rFonts w:ascii="標楷體" w:eastAsia="標楷體" w:hAnsi="標楷體" w:hint="eastAsia"/>
                <w:spacing w:val="-4"/>
                <w:kern w:val="0"/>
              </w:rPr>
              <w:t>路二十一號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41BB9C71" w14:textId="77777777" w:rsidR="008B32E1" w:rsidRDefault="008B32E1" w:rsidP="00551DCE">
            <w:pPr>
              <w:rPr>
                <w:rFonts w:ascii="標楷體" w:eastAsia="標楷體" w:hAnsi="標楷體"/>
              </w:rPr>
            </w:pPr>
          </w:p>
        </w:tc>
        <w:tc>
          <w:tcPr>
            <w:tcW w:w="217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556D67A0" w14:textId="1143C459" w:rsidR="008B32E1" w:rsidRDefault="008B32E1" w:rsidP="00551DC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電話：</w:t>
            </w:r>
            <w:r w:rsidR="004C75FF">
              <w:rPr>
                <w:rFonts w:ascii="標楷體" w:eastAsia="標楷體" w:hAnsi="標楷體" w:hint="eastAsia"/>
                <w:spacing w:val="-2"/>
                <w:kern w:val="0"/>
              </w:rPr>
              <w:t>(03)</w:t>
            </w:r>
            <w:r>
              <w:rPr>
                <w:rFonts w:ascii="標楷體" w:eastAsia="標楷體" w:hAnsi="標楷體" w:hint="eastAsia"/>
              </w:rPr>
              <w:t>3322592</w:t>
            </w:r>
          </w:p>
        </w:tc>
      </w:tr>
      <w:tr w:rsidR="008B32E1" w14:paraId="1DCC59A5" w14:textId="77777777" w:rsidTr="00043A39">
        <w:trPr>
          <w:cantSplit/>
          <w:trHeight w:val="452"/>
        </w:trPr>
        <w:tc>
          <w:tcPr>
            <w:tcW w:w="61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37E713F" w14:textId="77777777" w:rsidR="008B32E1" w:rsidRDefault="008B32E1" w:rsidP="00551DCE">
            <w:pPr>
              <w:kinsoku w:val="0"/>
              <w:autoSpaceDE w:val="0"/>
              <w:autoSpaceDN w:val="0"/>
              <w:rPr>
                <w:rFonts w:ascii="標楷體" w:eastAsia="標楷體" w:hAnsi="標楷體"/>
                <w:spacing w:val="-4"/>
                <w:kern w:val="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4CB302A" w14:textId="77777777" w:rsidR="008B32E1" w:rsidRDefault="008B32E1" w:rsidP="00551DCE">
            <w:pPr>
              <w:rPr>
                <w:rFonts w:ascii="標楷體" w:eastAsia="標楷體" w:hAnsi="標楷體"/>
              </w:rPr>
            </w:pP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2039087" w14:textId="6FD04B84" w:rsidR="008B32E1" w:rsidRDefault="008B32E1" w:rsidP="00551DC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傳真：</w:t>
            </w:r>
            <w:r w:rsidR="004C75FF">
              <w:rPr>
                <w:rFonts w:ascii="標楷體" w:eastAsia="標楷體" w:hAnsi="標楷體" w:hint="eastAsia"/>
                <w:spacing w:val="-2"/>
                <w:kern w:val="0"/>
              </w:rPr>
              <w:t>(03)</w:t>
            </w:r>
            <w:r>
              <w:rPr>
                <w:rFonts w:ascii="標楷體" w:eastAsia="標楷體" w:hAnsi="標楷體" w:hint="eastAsia"/>
              </w:rPr>
              <w:t>3</w:t>
            </w:r>
            <w:r w:rsidR="00326C83">
              <w:rPr>
                <w:rFonts w:ascii="標楷體" w:eastAsia="標楷體" w:hAnsi="標楷體" w:hint="eastAsia"/>
              </w:rPr>
              <w:t>354384</w:t>
            </w:r>
          </w:p>
        </w:tc>
      </w:tr>
      <w:tr w:rsidR="008B32E1" w14:paraId="155C1E45" w14:textId="77777777" w:rsidTr="00551DCE">
        <w:trPr>
          <w:cantSplit/>
        </w:trPr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7D72C" w14:textId="77777777" w:rsidR="008B32E1" w:rsidRDefault="008B32E1" w:rsidP="00551DCE">
            <w:pPr>
              <w:kinsoku w:val="0"/>
              <w:autoSpaceDE w:val="0"/>
              <w:autoSpaceDN w:val="0"/>
              <w:spacing w:line="340" w:lineRule="exact"/>
              <w:rPr>
                <w:rFonts w:ascii="標楷體" w:eastAsia="標楷體" w:hAnsi="標楷體"/>
                <w:spacing w:val="-4"/>
                <w:kern w:val="0"/>
              </w:rPr>
            </w:pPr>
            <w:r>
              <w:rPr>
                <w:rFonts w:ascii="標楷體" w:eastAsia="標楷體" w:hAnsi="標楷體" w:hint="eastAsia"/>
                <w:spacing w:val="-4"/>
                <w:kern w:val="0"/>
              </w:rPr>
              <w:t>中華民國10</w:t>
            </w:r>
            <w:r w:rsidR="00326C83">
              <w:rPr>
                <w:rFonts w:ascii="標楷體" w:eastAsia="標楷體" w:hAnsi="標楷體" w:hint="eastAsia"/>
                <w:spacing w:val="-4"/>
                <w:kern w:val="0"/>
              </w:rPr>
              <w:t>5</w:t>
            </w:r>
            <w:r>
              <w:rPr>
                <w:rFonts w:ascii="標楷體" w:eastAsia="標楷體" w:hAnsi="標楷體" w:hint="eastAsia"/>
                <w:spacing w:val="-4"/>
                <w:kern w:val="0"/>
              </w:rPr>
              <w:t>年</w:t>
            </w:r>
            <w:r w:rsidR="00A40E42">
              <w:rPr>
                <w:rFonts w:ascii="標楷體" w:eastAsia="標楷體" w:hAnsi="標楷體" w:hint="eastAsia"/>
                <w:spacing w:val="-4"/>
                <w:kern w:val="0"/>
              </w:rPr>
              <w:t>1</w:t>
            </w:r>
            <w:r w:rsidR="00326C83">
              <w:rPr>
                <w:rFonts w:ascii="標楷體" w:eastAsia="標楷體" w:hAnsi="標楷體" w:hint="eastAsia"/>
                <w:spacing w:val="-4"/>
                <w:kern w:val="0"/>
              </w:rPr>
              <w:t>2</w:t>
            </w:r>
            <w:r>
              <w:rPr>
                <w:rFonts w:ascii="標楷體" w:eastAsia="標楷體" w:hAnsi="標楷體" w:hint="eastAsia"/>
                <w:spacing w:val="-4"/>
                <w:kern w:val="0"/>
              </w:rPr>
              <w:t>月</w:t>
            </w:r>
            <w:r w:rsidR="00326C83">
              <w:rPr>
                <w:rFonts w:ascii="標楷體" w:eastAsia="標楷體" w:hAnsi="標楷體" w:hint="eastAsia"/>
                <w:spacing w:val="-4"/>
                <w:kern w:val="0"/>
              </w:rPr>
              <w:t>1</w:t>
            </w:r>
            <w:r>
              <w:rPr>
                <w:rFonts w:ascii="標楷體" w:eastAsia="標楷體" w:hAnsi="標楷體" w:hint="eastAsia"/>
                <w:spacing w:val="-4"/>
                <w:kern w:val="0"/>
              </w:rPr>
              <w:t>日發布，並透過網際網路同步發送</w:t>
            </w:r>
          </w:p>
          <w:p w14:paraId="332690B9" w14:textId="77777777" w:rsidR="008B32E1" w:rsidRDefault="008B32E1" w:rsidP="00551DCE">
            <w:pPr>
              <w:kinsoku w:val="0"/>
              <w:autoSpaceDE w:val="0"/>
              <w:autoSpaceDN w:val="0"/>
              <w:spacing w:line="340" w:lineRule="exact"/>
              <w:rPr>
                <w:rFonts w:ascii="標楷體" w:eastAsia="標楷體" w:hAnsi="標楷體"/>
                <w:b/>
                <w:spacing w:val="-4"/>
                <w:kern w:val="0"/>
              </w:rPr>
            </w:pPr>
            <w:r>
              <w:rPr>
                <w:rFonts w:ascii="標楷體" w:eastAsia="標楷體" w:hAnsi="標楷體" w:hint="eastAsia"/>
                <w:spacing w:val="-4"/>
                <w:kern w:val="0"/>
              </w:rPr>
              <w:t>網址 http：//www.tyccc.gov.tw</w:t>
            </w:r>
          </w:p>
        </w:tc>
        <w:tc>
          <w:tcPr>
            <w:tcW w:w="3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AC599" w14:textId="77777777" w:rsidR="00A40E42" w:rsidRPr="00043A39" w:rsidRDefault="00A40E42" w:rsidP="00A40E42">
            <w:pPr>
              <w:spacing w:line="340" w:lineRule="exact"/>
              <w:rPr>
                <w:rFonts w:ascii="標楷體" w:eastAsia="標楷體" w:hAnsi="標楷體"/>
                <w:color w:val="FF0000"/>
                <w:spacing w:val="-2"/>
                <w:kern w:val="0"/>
              </w:rPr>
            </w:pPr>
            <w:r>
              <w:rPr>
                <w:rFonts w:ascii="標楷體" w:eastAsia="標楷體" w:hAnsi="標楷體" w:hint="eastAsia"/>
                <w:spacing w:val="-2"/>
                <w:kern w:val="0"/>
              </w:rPr>
              <w:t>本稿連絡人：</w:t>
            </w:r>
            <w:r w:rsidR="00326C83">
              <w:rPr>
                <w:rFonts w:ascii="標楷體" w:eastAsia="標楷體" w:hAnsi="標楷體" w:hint="eastAsia"/>
                <w:spacing w:val="-2"/>
                <w:kern w:val="0"/>
              </w:rPr>
              <w:t>何思潔</w:t>
            </w:r>
          </w:p>
          <w:p w14:paraId="0BCB67DC" w14:textId="77777777" w:rsidR="008B32E1" w:rsidRDefault="008B32E1" w:rsidP="00A40E42">
            <w:pPr>
              <w:spacing w:line="340" w:lineRule="exact"/>
              <w:rPr>
                <w:rFonts w:ascii="標楷體" w:eastAsia="標楷體" w:hAnsi="標楷體"/>
                <w:spacing w:val="-2"/>
                <w:kern w:val="0"/>
              </w:rPr>
            </w:pPr>
            <w:r>
              <w:rPr>
                <w:rFonts w:ascii="標楷體" w:eastAsia="標楷體" w:hAnsi="標楷體" w:hint="eastAsia"/>
                <w:spacing w:val="-2"/>
                <w:kern w:val="0"/>
              </w:rPr>
              <w:t>電話：(03)3322592轉</w:t>
            </w:r>
            <w:r w:rsidR="00F36B8B">
              <w:rPr>
                <w:rFonts w:ascii="標楷體" w:eastAsia="標楷體" w:hAnsi="標楷體" w:hint="eastAsia"/>
                <w:spacing w:val="-2"/>
                <w:kern w:val="0"/>
              </w:rPr>
              <w:t>8</w:t>
            </w:r>
            <w:r w:rsidR="00326C83">
              <w:rPr>
                <w:rFonts w:ascii="標楷體" w:eastAsia="標楷體" w:hAnsi="標楷體" w:hint="eastAsia"/>
                <w:spacing w:val="-2"/>
                <w:kern w:val="0"/>
              </w:rPr>
              <w:t>573</w:t>
            </w:r>
          </w:p>
        </w:tc>
      </w:tr>
    </w:tbl>
    <w:p w14:paraId="0A01EB27" w14:textId="77777777" w:rsidR="00E04134" w:rsidRDefault="00E04134"/>
    <w:p w14:paraId="06A6DF7C" w14:textId="77777777" w:rsidR="00177C0E" w:rsidRDefault="00177C0E"/>
    <w:p w14:paraId="4AD840E2" w14:textId="77777777" w:rsidR="0030433E" w:rsidRDefault="0030433E" w:rsidP="0030433E">
      <w:pPr>
        <w:snapToGrid w:val="0"/>
        <w:jc w:val="center"/>
        <w:rPr>
          <w:rFonts w:ascii="標楷體" w:eastAsia="標楷體" w:hAnsi="標楷體" w:cs="Times New Roman"/>
          <w:b/>
          <w:sz w:val="36"/>
          <w:szCs w:val="36"/>
        </w:rPr>
      </w:pPr>
      <w:r w:rsidRPr="0030433E">
        <w:rPr>
          <w:rFonts w:ascii="標楷體" w:eastAsia="標楷體" w:hAnsi="標楷體" w:cs="Times New Roman" w:hint="eastAsia"/>
          <w:b/>
          <w:sz w:val="36"/>
          <w:szCs w:val="36"/>
        </w:rPr>
        <w:t>201</w:t>
      </w:r>
      <w:r w:rsidR="00BA7694">
        <w:rPr>
          <w:rFonts w:ascii="標楷體" w:eastAsia="標楷體" w:hAnsi="標楷體" w:cs="Times New Roman" w:hint="eastAsia"/>
          <w:b/>
          <w:sz w:val="36"/>
          <w:szCs w:val="36"/>
        </w:rPr>
        <w:t>6</w:t>
      </w:r>
      <w:r w:rsidRPr="0030433E">
        <w:rPr>
          <w:rFonts w:ascii="標楷體" w:eastAsia="標楷體" w:hAnsi="標楷體" w:cs="Times New Roman" w:hint="eastAsia"/>
          <w:b/>
          <w:sz w:val="36"/>
          <w:szCs w:val="36"/>
        </w:rPr>
        <w:t>桃園</w:t>
      </w:r>
      <w:r w:rsidR="00A40E42">
        <w:rPr>
          <w:rFonts w:ascii="標楷體" w:eastAsia="標楷體" w:hAnsi="標楷體" w:cs="Times New Roman" w:hint="eastAsia"/>
          <w:b/>
          <w:sz w:val="36"/>
          <w:szCs w:val="36"/>
        </w:rPr>
        <w:t>藝術亮點叢書出版</w:t>
      </w:r>
    </w:p>
    <w:p w14:paraId="653DF7B7" w14:textId="5167553F" w:rsidR="0030433E" w:rsidRDefault="007869FD" w:rsidP="0030433E">
      <w:pPr>
        <w:snapToGrid w:val="0"/>
        <w:jc w:val="center"/>
        <w:rPr>
          <w:rFonts w:ascii="新細明體" w:eastAsia="新細明體" w:hAnsi="新細明體"/>
          <w:b/>
          <w:sz w:val="36"/>
          <w:szCs w:val="36"/>
        </w:rPr>
      </w:pPr>
      <w:r>
        <w:rPr>
          <w:rFonts w:ascii="標楷體" w:eastAsia="標楷體" w:hAnsi="標楷體" w:cs="Times New Roman" w:hint="eastAsia"/>
          <w:b/>
          <w:sz w:val="36"/>
          <w:szCs w:val="36"/>
        </w:rPr>
        <w:t>邀您一同共享</w:t>
      </w:r>
      <w:r w:rsidR="00A40E42">
        <w:rPr>
          <w:rFonts w:ascii="標楷體" w:eastAsia="標楷體" w:hAnsi="標楷體" w:cs="Times New Roman" w:hint="eastAsia"/>
          <w:b/>
          <w:sz w:val="36"/>
          <w:szCs w:val="36"/>
        </w:rPr>
        <w:t>桃園藝術殿堂的璀璨成果</w:t>
      </w:r>
    </w:p>
    <w:p w14:paraId="251CB1A5" w14:textId="77777777" w:rsidR="00E76602" w:rsidRDefault="00E76602" w:rsidP="00E76602">
      <w:pPr>
        <w:jc w:val="both"/>
        <w:rPr>
          <w:rFonts w:ascii="標楷體" w:eastAsia="標楷體" w:hAnsi="標楷體" w:cs="Times New Roman"/>
          <w:b/>
          <w:sz w:val="36"/>
          <w:szCs w:val="36"/>
        </w:rPr>
      </w:pPr>
    </w:p>
    <w:p w14:paraId="7A84E86C" w14:textId="0E3469CC" w:rsidR="00BA11F5" w:rsidRDefault="00552A63" w:rsidP="00E76602">
      <w:pPr>
        <w:jc w:val="both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>桃園市</w:t>
      </w:r>
      <w:r w:rsidR="00F36B8B" w:rsidRPr="00E16490">
        <w:rPr>
          <w:rFonts w:ascii="標楷體" w:eastAsia="標楷體" w:hAnsi="標楷體" w:cs="Times New Roman" w:hint="eastAsia"/>
        </w:rPr>
        <w:t>文化局自</w:t>
      </w:r>
      <w:r w:rsidR="00BA7694">
        <w:rPr>
          <w:rFonts w:ascii="標楷體" w:eastAsia="標楷體" w:hAnsi="標楷體" w:cs="Times New Roman" w:hint="eastAsia"/>
        </w:rPr>
        <w:t>去</w:t>
      </w:r>
      <w:r w:rsidR="00F36B8B" w:rsidRPr="00E16490">
        <w:rPr>
          <w:rFonts w:ascii="標楷體" w:eastAsia="標楷體" w:hAnsi="標楷體" w:cs="Times New Roman" w:hint="eastAsia"/>
        </w:rPr>
        <w:t>年度起規劃出版《</w:t>
      </w:r>
      <w:r w:rsidR="00E16490" w:rsidRPr="00E16490">
        <w:rPr>
          <w:rFonts w:ascii="標楷體" w:eastAsia="標楷體" w:hAnsi="標楷體" w:cs="Times New Roman" w:hint="eastAsia"/>
        </w:rPr>
        <w:t>桃園</w:t>
      </w:r>
      <w:r w:rsidR="00F36B8B" w:rsidRPr="00E16490">
        <w:rPr>
          <w:rFonts w:ascii="標楷體" w:eastAsia="標楷體" w:hAnsi="標楷體" w:cs="Times New Roman" w:hint="eastAsia"/>
        </w:rPr>
        <w:t>藝術亮點》</w:t>
      </w:r>
      <w:r w:rsidR="00CB1A10">
        <w:rPr>
          <w:rFonts w:ascii="標楷體" w:eastAsia="標楷體" w:hAnsi="標楷體" w:cs="Times New Roman" w:hint="eastAsia"/>
        </w:rPr>
        <w:t>叢書</w:t>
      </w:r>
      <w:r w:rsidR="00BA7694">
        <w:rPr>
          <w:rFonts w:ascii="標楷體" w:eastAsia="標楷體" w:hAnsi="標楷體" w:cs="Times New Roman" w:hint="eastAsia"/>
        </w:rPr>
        <w:t>，每</w:t>
      </w:r>
      <w:r w:rsidR="00E16490">
        <w:rPr>
          <w:rFonts w:ascii="標楷體" w:eastAsia="標楷體" w:hAnsi="標楷體" w:cs="Times New Roman" w:hint="eastAsia"/>
        </w:rPr>
        <w:t>年</w:t>
      </w:r>
      <w:r w:rsidR="00F36B8B" w:rsidRPr="00E16490">
        <w:rPr>
          <w:rFonts w:ascii="標楷體" w:eastAsia="標楷體" w:hAnsi="標楷體" w:cs="Times New Roman" w:hint="eastAsia"/>
        </w:rPr>
        <w:t>遴選</w:t>
      </w:r>
      <w:r w:rsidR="002E0632" w:rsidRPr="00E16490">
        <w:rPr>
          <w:rFonts w:ascii="標楷體" w:eastAsia="標楷體" w:hAnsi="標楷體" w:cs="Times New Roman" w:hint="eastAsia"/>
        </w:rPr>
        <w:t>出10</w:t>
      </w:r>
      <w:r w:rsidR="00E16490">
        <w:rPr>
          <w:rFonts w:ascii="標楷體" w:eastAsia="標楷體" w:hAnsi="標楷體" w:cs="Times New Roman" w:hint="eastAsia"/>
        </w:rPr>
        <w:t>位藝術家</w:t>
      </w:r>
      <w:r w:rsidR="00BA11F5">
        <w:rPr>
          <w:rFonts w:ascii="標楷體" w:eastAsia="標楷體" w:hAnsi="標楷體" w:cs="Times New Roman" w:hint="eastAsia"/>
        </w:rPr>
        <w:t>為其進行專業訪談與出版專書</w:t>
      </w:r>
      <w:r w:rsidR="009338A8">
        <w:rPr>
          <w:rFonts w:ascii="標楷體" w:eastAsia="標楷體" w:hAnsi="標楷體" w:cs="Times New Roman" w:hint="eastAsia"/>
        </w:rPr>
        <w:t>。</w:t>
      </w:r>
      <w:r w:rsidR="00BA7694" w:rsidRPr="00BA7694">
        <w:rPr>
          <w:rFonts w:ascii="標楷體" w:eastAsia="標楷體" w:hAnsi="標楷體" w:cs="Times New Roman" w:hint="eastAsia"/>
        </w:rPr>
        <w:t>為保</w:t>
      </w:r>
      <w:r>
        <w:rPr>
          <w:rFonts w:ascii="標楷體" w:eastAsia="標楷體" w:hAnsi="標楷體" w:cs="Times New Roman" w:hint="eastAsia"/>
        </w:rPr>
        <w:t>存</w:t>
      </w:r>
      <w:r w:rsidR="00BA7694" w:rsidRPr="00BA7694">
        <w:rPr>
          <w:rFonts w:ascii="標楷體" w:eastAsia="標楷體" w:hAnsi="標楷體" w:cs="Times New Roman" w:hint="eastAsia"/>
        </w:rPr>
        <w:t>與傳承藝術家們珍貴的文獻資料，文化局今年繼續推動《桃園藝術亮點》叢書計畫，</w:t>
      </w:r>
      <w:r w:rsidR="00E76602" w:rsidRPr="00E76602">
        <w:rPr>
          <w:rFonts w:ascii="標楷體" w:eastAsia="標楷體" w:hAnsi="標楷體" w:cs="Times New Roman"/>
        </w:rPr>
        <w:t>接續踏查桃園藝壇亮點，分別以十冊專書深入介紹徐藍松、張瑞蓉、張穆希、吳志芬、郭明福、洪正雄、康台生、黃哲夫、吳英國、簡政興等十位老師</w:t>
      </w:r>
      <w:r w:rsidR="00BA7694" w:rsidRPr="00BA7694">
        <w:rPr>
          <w:rFonts w:ascii="標楷體" w:eastAsia="標楷體" w:hAnsi="標楷體" w:cs="Times New Roman" w:hint="eastAsia"/>
        </w:rPr>
        <w:t>。</w:t>
      </w:r>
      <w:r w:rsidR="00BA11F5">
        <w:rPr>
          <w:rFonts w:ascii="標楷體" w:eastAsia="標楷體" w:hAnsi="標楷體" w:cs="Times New Roman" w:hint="eastAsia"/>
        </w:rPr>
        <w:t>本叢書</w:t>
      </w:r>
      <w:r w:rsidR="00771E42">
        <w:rPr>
          <w:rFonts w:ascii="標楷體" w:eastAsia="標楷體" w:hAnsi="標楷體" w:cs="Times New Roman" w:hint="eastAsia"/>
        </w:rPr>
        <w:t>將於1</w:t>
      </w:r>
      <w:r w:rsidR="00BA11F5">
        <w:rPr>
          <w:rFonts w:ascii="標楷體" w:eastAsia="標楷體" w:hAnsi="標楷體" w:cs="Times New Roman" w:hint="eastAsia"/>
        </w:rPr>
        <w:t>2月</w:t>
      </w:r>
      <w:r w:rsidR="00771E42">
        <w:rPr>
          <w:rFonts w:ascii="標楷體" w:eastAsia="標楷體" w:hAnsi="標楷體" w:cs="Times New Roman" w:hint="eastAsia"/>
        </w:rPr>
        <w:t>2</w:t>
      </w:r>
      <w:r w:rsidR="00BA11F5">
        <w:rPr>
          <w:rFonts w:ascii="標楷體" w:eastAsia="標楷體" w:hAnsi="標楷體" w:cs="Times New Roman" w:hint="eastAsia"/>
        </w:rPr>
        <w:t>日(五)</w:t>
      </w:r>
      <w:r w:rsidR="00771E42">
        <w:rPr>
          <w:rFonts w:ascii="標楷體" w:eastAsia="標楷體" w:hAnsi="標楷體" w:cs="Times New Roman" w:hint="eastAsia"/>
        </w:rPr>
        <w:t>上午11</w:t>
      </w:r>
      <w:r w:rsidR="009338A8">
        <w:rPr>
          <w:rFonts w:ascii="標楷體" w:eastAsia="標楷體" w:hAnsi="標楷體" w:cs="Times New Roman" w:hint="eastAsia"/>
        </w:rPr>
        <w:t>點在</w:t>
      </w:r>
      <w:r w:rsidR="00BA11F5">
        <w:rPr>
          <w:rFonts w:ascii="標楷體" w:eastAsia="標楷體" w:hAnsi="標楷體" w:cs="Times New Roman" w:hint="eastAsia"/>
        </w:rPr>
        <w:t>文化局</w:t>
      </w:r>
      <w:r w:rsidR="00771E42">
        <w:rPr>
          <w:rFonts w:ascii="標楷體" w:eastAsia="標楷體" w:hAnsi="標楷體" w:cs="Times New Roman" w:hint="eastAsia"/>
        </w:rPr>
        <w:t>1樓大廳舉行新書發表記者會，</w:t>
      </w:r>
      <w:r>
        <w:rPr>
          <w:rFonts w:ascii="標楷體" w:eastAsia="標楷體" w:hAnsi="標楷體" w:cs="Times New Roman" w:hint="eastAsia"/>
        </w:rPr>
        <w:t>並</w:t>
      </w:r>
      <w:r w:rsidR="00771E42">
        <w:rPr>
          <w:rFonts w:ascii="標楷體" w:eastAsia="標楷體" w:hAnsi="標楷體" w:cs="Times New Roman" w:hint="eastAsia"/>
        </w:rPr>
        <w:t>邀請本次出版計畫</w:t>
      </w:r>
      <w:r w:rsidR="00BA11F5">
        <w:rPr>
          <w:rFonts w:ascii="標楷體" w:eastAsia="標楷體" w:hAnsi="標楷體" w:cs="Times New Roman" w:hint="eastAsia"/>
        </w:rPr>
        <w:t>的前輩藝術家和藝文界嘉賓一同分享出版成果。</w:t>
      </w:r>
    </w:p>
    <w:p w14:paraId="57D56AB3" w14:textId="77777777" w:rsidR="00BA11F5" w:rsidRPr="00BA11F5" w:rsidRDefault="00BA11F5" w:rsidP="009E2299">
      <w:pPr>
        <w:ind w:leftChars="-59" w:left="-142"/>
        <w:rPr>
          <w:rFonts w:ascii="標楷體" w:eastAsia="標楷體" w:hAnsi="標楷體" w:cs="Times New Roman"/>
        </w:rPr>
      </w:pPr>
    </w:p>
    <w:p w14:paraId="316B2B6C" w14:textId="566028BB" w:rsidR="00E16490" w:rsidRDefault="00BA11F5" w:rsidP="008C7903">
      <w:pPr>
        <w:ind w:leftChars="-59" w:left="-142"/>
        <w:jc w:val="both"/>
        <w:rPr>
          <w:rFonts w:ascii="標楷體" w:eastAsia="標楷體" w:hAnsi="標楷體" w:cs="Times New Roman"/>
        </w:rPr>
      </w:pPr>
      <w:r w:rsidRPr="00E16490">
        <w:rPr>
          <w:rFonts w:ascii="標楷體" w:eastAsia="標楷體" w:hAnsi="標楷體" w:cs="Times New Roman" w:hint="eastAsia"/>
        </w:rPr>
        <w:t>《桃園藝術亮點》</w:t>
      </w:r>
      <w:r>
        <w:rPr>
          <w:rFonts w:ascii="標楷體" w:eastAsia="標楷體" w:hAnsi="標楷體" w:cs="Times New Roman" w:hint="eastAsia"/>
        </w:rPr>
        <w:t>叢書</w:t>
      </w:r>
      <w:r w:rsidR="00771E42">
        <w:rPr>
          <w:rFonts w:ascii="標楷體" w:eastAsia="標楷體" w:hAnsi="標楷體" w:cs="Times New Roman" w:hint="eastAsia"/>
        </w:rPr>
        <w:t>以藝術家為主軸，</w:t>
      </w:r>
      <w:r>
        <w:rPr>
          <w:rFonts w:ascii="標楷體" w:eastAsia="標楷體" w:hAnsi="標楷體" w:cs="Times New Roman" w:hint="eastAsia"/>
        </w:rPr>
        <w:t>今年度10位藝術家創作</w:t>
      </w:r>
      <w:r w:rsidR="007A451F">
        <w:rPr>
          <w:rFonts w:ascii="標楷體" w:eastAsia="標楷體" w:hAnsi="標楷體" w:cs="Times New Roman" w:hint="eastAsia"/>
        </w:rPr>
        <w:t>的</w:t>
      </w:r>
      <w:r>
        <w:rPr>
          <w:rFonts w:ascii="標楷體" w:eastAsia="標楷體" w:hAnsi="標楷體" w:cs="Times New Roman" w:hint="eastAsia"/>
        </w:rPr>
        <w:t>領域</w:t>
      </w:r>
      <w:r w:rsidR="00551DCE">
        <w:rPr>
          <w:rFonts w:ascii="標楷體" w:eastAsia="標楷體" w:hAnsi="標楷體" w:cs="Times New Roman" w:hint="eastAsia"/>
        </w:rPr>
        <w:t>跨越西畫、水墨、膠彩、書法、雕塑、攝影和複合媒材等，展現出藝術的多元面貌。</w:t>
      </w:r>
      <w:r w:rsidR="00177C0E">
        <w:rPr>
          <w:rFonts w:ascii="標楷體" w:eastAsia="標楷體" w:hAnsi="標楷體" w:cs="Times New Roman" w:hint="eastAsia"/>
        </w:rPr>
        <w:t>透過本叢書</w:t>
      </w:r>
      <w:r w:rsidR="000C2627">
        <w:rPr>
          <w:rFonts w:ascii="標楷體" w:eastAsia="標楷體" w:hAnsi="標楷體" w:cs="Times New Roman" w:hint="eastAsia"/>
        </w:rPr>
        <w:t>計畫，</w:t>
      </w:r>
      <w:r w:rsidR="007A35BD">
        <w:rPr>
          <w:rFonts w:ascii="標楷體" w:eastAsia="標楷體" w:hAnsi="標楷體" w:cs="Times New Roman" w:hint="eastAsia"/>
        </w:rPr>
        <w:t>逐步</w:t>
      </w:r>
      <w:r w:rsidR="00C07D4F">
        <w:rPr>
          <w:rFonts w:ascii="標楷體" w:eastAsia="標楷體" w:hAnsi="標楷體" w:cs="Times New Roman" w:hint="eastAsia"/>
        </w:rPr>
        <w:t>記錄</w:t>
      </w:r>
      <w:r w:rsidR="007A35BD">
        <w:rPr>
          <w:rFonts w:ascii="標楷體" w:eastAsia="標楷體" w:hAnsi="標楷體" w:cs="Times New Roman" w:hint="eastAsia"/>
        </w:rPr>
        <w:t>藝術家</w:t>
      </w:r>
      <w:r w:rsidR="00C07D4F" w:rsidRPr="00E16490">
        <w:rPr>
          <w:rFonts w:ascii="標楷體" w:eastAsia="標楷體" w:hAnsi="標楷體" w:cs="Times New Roman" w:hint="eastAsia"/>
        </w:rPr>
        <w:t>們在桃園藝壇卓越的貢獻，</w:t>
      </w:r>
      <w:r w:rsidR="00552A63">
        <w:rPr>
          <w:rFonts w:ascii="標楷體" w:eastAsia="標楷體" w:hAnsi="標楷體" w:cs="Times New Roman" w:hint="eastAsia"/>
        </w:rPr>
        <w:t>發現藝術家們對藝術的堅持與創作熱情。書中也可以看見</w:t>
      </w:r>
      <w:r w:rsidR="00771E42" w:rsidRPr="00771E42">
        <w:rPr>
          <w:rFonts w:ascii="標楷體" w:eastAsia="標楷體" w:hAnsi="標楷體" w:cs="Times New Roman" w:hint="eastAsia"/>
        </w:rPr>
        <w:t>他(她)們立足於傳統，從在地出發，在藝術創</w:t>
      </w:r>
      <w:r w:rsidR="00552A63">
        <w:rPr>
          <w:rFonts w:ascii="標楷體" w:eastAsia="標楷體" w:hAnsi="標楷體" w:cs="Times New Roman" w:hint="eastAsia"/>
        </w:rPr>
        <w:t>作的過程中不斷與自我對話並突破創新，創造出無數動人的作品。</w:t>
      </w:r>
      <w:r w:rsidR="00771E42" w:rsidRPr="00771E42">
        <w:rPr>
          <w:rFonts w:ascii="標楷體" w:eastAsia="標楷體" w:hAnsi="標楷體" w:cs="Times New Roman" w:hint="eastAsia"/>
        </w:rPr>
        <w:t>藝術家們在創作路上的生命故事或是對桃園這片土地的情感與記憶，</w:t>
      </w:r>
      <w:r w:rsidR="00552A63">
        <w:rPr>
          <w:rFonts w:ascii="標楷體" w:eastAsia="標楷體" w:hAnsi="標楷體" w:cs="Times New Roman" w:hint="eastAsia"/>
        </w:rPr>
        <w:t>也</w:t>
      </w:r>
      <w:r w:rsidR="00771E42" w:rsidRPr="00771E42">
        <w:rPr>
          <w:rFonts w:ascii="標楷體" w:eastAsia="標楷體" w:hAnsi="標楷體" w:cs="Times New Roman" w:hint="eastAsia"/>
        </w:rPr>
        <w:t>都值得讀者細細品味。</w:t>
      </w:r>
      <w:r w:rsidR="00E16490" w:rsidRPr="00E16490">
        <w:rPr>
          <w:rFonts w:ascii="標楷體" w:eastAsia="標楷體" w:hAnsi="標楷體" w:cs="Times New Roman" w:hint="eastAsia"/>
        </w:rPr>
        <w:t>在本叢書籌劃期間，</w:t>
      </w:r>
      <w:r w:rsidR="00551DCE">
        <w:rPr>
          <w:rFonts w:ascii="標楷體" w:eastAsia="標楷體" w:hAnsi="標楷體" w:cs="Times New Roman" w:hint="eastAsia"/>
        </w:rPr>
        <w:t>徐藍松</w:t>
      </w:r>
      <w:r w:rsidR="00E16490" w:rsidRPr="00E16490">
        <w:rPr>
          <w:rFonts w:ascii="標楷體" w:eastAsia="標楷體" w:hAnsi="標楷體" w:cs="Times New Roman" w:hint="eastAsia"/>
        </w:rPr>
        <w:t>老師的辭世，</w:t>
      </w:r>
      <w:r w:rsidR="00552A63">
        <w:rPr>
          <w:rFonts w:ascii="標楷體" w:eastAsia="標楷體" w:hAnsi="標楷體" w:cs="Times New Roman" w:hint="eastAsia"/>
        </w:rPr>
        <w:t>更</w:t>
      </w:r>
      <w:r w:rsidR="00E16490" w:rsidRPr="00E16490">
        <w:rPr>
          <w:rFonts w:ascii="標楷體" w:eastAsia="標楷體" w:hAnsi="標楷體" w:cs="Times New Roman" w:hint="eastAsia"/>
        </w:rPr>
        <w:t>留給我們</w:t>
      </w:r>
      <w:r w:rsidR="00552A63">
        <w:rPr>
          <w:rFonts w:ascii="標楷體" w:eastAsia="標楷體" w:hAnsi="標楷體" w:cs="Times New Roman" w:hint="eastAsia"/>
        </w:rPr>
        <w:t>無限的懷念。</w:t>
      </w:r>
      <w:r w:rsidR="00551DCE">
        <w:rPr>
          <w:rFonts w:ascii="標楷體" w:eastAsia="標楷體" w:hAnsi="標楷體" w:cs="Times New Roman" w:hint="eastAsia"/>
        </w:rPr>
        <w:t>徐老師為人謙遜樸實，用最</w:t>
      </w:r>
      <w:r w:rsidR="008C7903">
        <w:rPr>
          <w:rFonts w:ascii="標楷體" w:eastAsia="標楷體" w:hAnsi="標楷體" w:cs="Times New Roman" w:hint="eastAsia"/>
        </w:rPr>
        <w:t>純真自然的筆觸記錄他最喜愛的大自然與生活,留下許多動人的藝術光影。</w:t>
      </w:r>
    </w:p>
    <w:p w14:paraId="776D9244" w14:textId="77777777" w:rsidR="00E16490" w:rsidRPr="00E16490" w:rsidRDefault="00E16490" w:rsidP="00E16490">
      <w:pPr>
        <w:ind w:leftChars="200" w:left="480"/>
        <w:rPr>
          <w:rFonts w:ascii="標楷體" w:eastAsia="標楷體" w:hAnsi="標楷體" w:cs="Times New Roman"/>
        </w:rPr>
      </w:pPr>
    </w:p>
    <w:p w14:paraId="7B262CAE" w14:textId="4E00842C" w:rsidR="0030433E" w:rsidRPr="0030433E" w:rsidRDefault="00E16490" w:rsidP="008C7903">
      <w:pPr>
        <w:pStyle w:val="newsfont21"/>
        <w:ind w:left="-142"/>
      </w:pPr>
      <w:r w:rsidRPr="00E16490">
        <w:rPr>
          <w:rFonts w:ascii="標楷體" w:eastAsia="標楷體" w:hAnsi="標楷體" w:hint="eastAsia"/>
          <w:sz w:val="24"/>
          <w:szCs w:val="24"/>
        </w:rPr>
        <w:t>《桃園藝術亮點》</w:t>
      </w:r>
      <w:r w:rsidR="004935C6">
        <w:rPr>
          <w:rFonts w:ascii="標楷體" w:eastAsia="標楷體" w:hAnsi="標楷體" w:hint="eastAsia"/>
          <w:sz w:val="24"/>
          <w:szCs w:val="24"/>
        </w:rPr>
        <w:t>叢書</w:t>
      </w:r>
      <w:r>
        <w:rPr>
          <w:rFonts w:ascii="標楷體" w:eastAsia="標楷體" w:hAnsi="標楷體" w:hint="eastAsia"/>
          <w:sz w:val="24"/>
          <w:szCs w:val="24"/>
        </w:rPr>
        <w:t>於</w:t>
      </w:r>
      <w:r w:rsidR="00A75232">
        <w:rPr>
          <w:rFonts w:ascii="標楷體" w:eastAsia="標楷體" w:hAnsi="標楷體" w:hint="eastAsia"/>
          <w:sz w:val="24"/>
          <w:szCs w:val="24"/>
        </w:rPr>
        <w:t>出版後，</w:t>
      </w:r>
      <w:r>
        <w:rPr>
          <w:rFonts w:ascii="標楷體" w:eastAsia="標楷體" w:hAnsi="標楷體" w:hint="eastAsia"/>
          <w:sz w:val="24"/>
          <w:szCs w:val="24"/>
        </w:rPr>
        <w:t>將致贈本市的中</w:t>
      </w:r>
      <w:r w:rsidR="004D5A79">
        <w:rPr>
          <w:rFonts w:ascii="標楷體" w:eastAsia="標楷體" w:hAnsi="標楷體" w:hint="eastAsia"/>
          <w:sz w:val="24"/>
          <w:szCs w:val="24"/>
        </w:rPr>
        <w:t>小</w:t>
      </w:r>
      <w:bookmarkStart w:id="0" w:name="_GoBack"/>
      <w:bookmarkEnd w:id="0"/>
      <w:r>
        <w:rPr>
          <w:rFonts w:ascii="標楷體" w:eastAsia="標楷體" w:hAnsi="標楷體" w:hint="eastAsia"/>
          <w:sz w:val="24"/>
          <w:szCs w:val="24"/>
        </w:rPr>
        <w:t>學</w:t>
      </w:r>
      <w:r>
        <w:rPr>
          <w:rFonts w:hint="eastAsia"/>
          <w:sz w:val="24"/>
          <w:szCs w:val="24"/>
        </w:rPr>
        <w:t>、</w:t>
      </w:r>
      <w:r>
        <w:rPr>
          <w:rFonts w:ascii="標楷體" w:eastAsia="標楷體" w:hAnsi="標楷體" w:hint="eastAsia"/>
          <w:sz w:val="24"/>
          <w:szCs w:val="24"/>
        </w:rPr>
        <w:t>大專院校</w:t>
      </w:r>
      <w:r>
        <w:rPr>
          <w:rFonts w:hint="eastAsia"/>
          <w:sz w:val="24"/>
          <w:szCs w:val="24"/>
        </w:rPr>
        <w:t>、</w:t>
      </w:r>
      <w:r>
        <w:rPr>
          <w:rFonts w:ascii="標楷體" w:eastAsia="標楷體" w:hAnsi="標楷體" w:hint="eastAsia"/>
          <w:sz w:val="24"/>
          <w:szCs w:val="24"/>
        </w:rPr>
        <w:t>圖書館</w:t>
      </w:r>
      <w:r w:rsidR="008C7903" w:rsidRPr="00552A63">
        <w:rPr>
          <w:rFonts w:ascii="標楷體" w:eastAsia="標楷體" w:hAnsi="標楷體" w:hint="eastAsia"/>
          <w:sz w:val="24"/>
          <w:szCs w:val="24"/>
        </w:rPr>
        <w:t>和</w:t>
      </w:r>
      <w:r>
        <w:rPr>
          <w:rFonts w:ascii="標楷體" w:eastAsia="標楷體" w:hAnsi="標楷體" w:hint="eastAsia"/>
          <w:sz w:val="24"/>
          <w:szCs w:val="24"/>
        </w:rPr>
        <w:t>藝文</w:t>
      </w:r>
      <w:r w:rsidR="008C7903">
        <w:rPr>
          <w:rFonts w:ascii="標楷體" w:eastAsia="標楷體" w:hAnsi="標楷體" w:hint="eastAsia"/>
          <w:sz w:val="24"/>
          <w:szCs w:val="24"/>
        </w:rPr>
        <w:t>團體等</w:t>
      </w:r>
      <w:r w:rsidR="004E1493">
        <w:rPr>
          <w:rFonts w:ascii="標楷體" w:eastAsia="標楷體" w:hAnsi="標楷體" w:hint="eastAsia"/>
          <w:sz w:val="24"/>
          <w:szCs w:val="24"/>
        </w:rPr>
        <w:t>，期望讓青年學子和藝術愛好者更深入了解</w:t>
      </w:r>
      <w:r>
        <w:rPr>
          <w:rFonts w:ascii="標楷體" w:eastAsia="標楷體" w:hAnsi="標楷體" w:hint="eastAsia"/>
          <w:sz w:val="24"/>
          <w:szCs w:val="24"/>
        </w:rPr>
        <w:t>藝術家的</w:t>
      </w:r>
      <w:r w:rsidR="00CB1A10">
        <w:rPr>
          <w:rFonts w:ascii="標楷體" w:eastAsia="標楷體" w:hAnsi="標楷體" w:hint="eastAsia"/>
          <w:sz w:val="24"/>
          <w:szCs w:val="24"/>
        </w:rPr>
        <w:t>創作經歷和</w:t>
      </w:r>
      <w:r>
        <w:rPr>
          <w:rFonts w:ascii="標楷體" w:eastAsia="標楷體" w:hAnsi="標楷體" w:hint="eastAsia"/>
          <w:sz w:val="24"/>
          <w:szCs w:val="24"/>
        </w:rPr>
        <w:t>傑出作品</w:t>
      </w:r>
      <w:r w:rsidR="008C7903">
        <w:rPr>
          <w:rFonts w:ascii="標楷體" w:eastAsia="標楷體" w:hAnsi="標楷體" w:hint="eastAsia"/>
          <w:sz w:val="24"/>
          <w:szCs w:val="24"/>
        </w:rPr>
        <w:t>，</w:t>
      </w:r>
      <w:r w:rsidR="008C7903" w:rsidRPr="008C7903">
        <w:rPr>
          <w:rFonts w:ascii="標楷體" w:eastAsia="標楷體" w:hAnsi="標楷體" w:hint="eastAsia"/>
          <w:sz w:val="24"/>
          <w:szCs w:val="24"/>
        </w:rPr>
        <w:t>這些珍貴的訪談成果，涵蓋藝術家在藝術面、生活面或是社會面等不同面向的內容，不僅保存了桃園藝壇重要的歷史資料，更成為建構桃園美術史研究的堅實基礎，讓藝術亮點恆久不滅。</w:t>
      </w:r>
    </w:p>
    <w:sectPr w:rsidR="0030433E" w:rsidRPr="0030433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F95A90" w14:textId="77777777" w:rsidR="00AA4D8E" w:rsidRDefault="00AA4D8E" w:rsidP="00326C83">
      <w:r>
        <w:separator/>
      </w:r>
    </w:p>
  </w:endnote>
  <w:endnote w:type="continuationSeparator" w:id="0">
    <w:p w14:paraId="4F5E5041" w14:textId="77777777" w:rsidR="00AA4D8E" w:rsidRDefault="00AA4D8E" w:rsidP="00326C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Helvetica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87BE42" w14:textId="77777777" w:rsidR="00AA4D8E" w:rsidRDefault="00AA4D8E" w:rsidP="00326C83">
      <w:r>
        <w:separator/>
      </w:r>
    </w:p>
  </w:footnote>
  <w:footnote w:type="continuationSeparator" w:id="0">
    <w:p w14:paraId="288D15B0" w14:textId="77777777" w:rsidR="00AA4D8E" w:rsidRDefault="00AA4D8E" w:rsidP="00326C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07017C"/>
    <w:multiLevelType w:val="hybridMultilevel"/>
    <w:tmpl w:val="5170C36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9136BD5"/>
    <w:multiLevelType w:val="hybridMultilevel"/>
    <w:tmpl w:val="0A46A224"/>
    <w:lvl w:ilvl="0" w:tplc="0A7487BE">
      <w:start w:val="1"/>
      <w:numFmt w:val="bullet"/>
      <w:lvlText w:val=""/>
      <w:lvlJc w:val="left"/>
      <w:pPr>
        <w:ind w:left="480" w:hanging="480"/>
      </w:pPr>
      <w:rPr>
        <w:rFonts w:ascii="Wingdings" w:hAnsi="Wingdings" w:hint="default"/>
      </w:rPr>
    </w:lvl>
    <w:lvl w:ilvl="1" w:tplc="DD187134">
      <w:numFmt w:val="bullet"/>
      <w:lvlText w:val="●"/>
      <w:lvlJc w:val="left"/>
      <w:pPr>
        <w:ind w:left="840" w:hanging="360"/>
      </w:pPr>
      <w:rPr>
        <w:rFonts w:ascii="新細明體" w:eastAsia="新細明體" w:hAnsi="新細明體" w:cs="Helvetica" w:hint="eastAsia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2E1"/>
    <w:rsid w:val="00023310"/>
    <w:rsid w:val="00043A39"/>
    <w:rsid w:val="000C2627"/>
    <w:rsid w:val="000C44E8"/>
    <w:rsid w:val="00172C95"/>
    <w:rsid w:val="00177C0E"/>
    <w:rsid w:val="001C4469"/>
    <w:rsid w:val="002E0632"/>
    <w:rsid w:val="0030433E"/>
    <w:rsid w:val="00326C83"/>
    <w:rsid w:val="00443998"/>
    <w:rsid w:val="004935C6"/>
    <w:rsid w:val="004C75FF"/>
    <w:rsid w:val="004D57A7"/>
    <w:rsid w:val="004D5A79"/>
    <w:rsid w:val="004E1493"/>
    <w:rsid w:val="00503C41"/>
    <w:rsid w:val="00551DCE"/>
    <w:rsid w:val="00552A63"/>
    <w:rsid w:val="0064411F"/>
    <w:rsid w:val="00681C14"/>
    <w:rsid w:val="0069690A"/>
    <w:rsid w:val="00771E42"/>
    <w:rsid w:val="007869FD"/>
    <w:rsid w:val="007A35BD"/>
    <w:rsid w:val="007A451F"/>
    <w:rsid w:val="008B1159"/>
    <w:rsid w:val="008B32E1"/>
    <w:rsid w:val="008C7903"/>
    <w:rsid w:val="008D4EEE"/>
    <w:rsid w:val="00906F53"/>
    <w:rsid w:val="009338A8"/>
    <w:rsid w:val="00972B56"/>
    <w:rsid w:val="009E2043"/>
    <w:rsid w:val="009E2299"/>
    <w:rsid w:val="00A40E42"/>
    <w:rsid w:val="00A75232"/>
    <w:rsid w:val="00AA4D8E"/>
    <w:rsid w:val="00BA11F5"/>
    <w:rsid w:val="00BA7694"/>
    <w:rsid w:val="00C07D4F"/>
    <w:rsid w:val="00C267C9"/>
    <w:rsid w:val="00C34719"/>
    <w:rsid w:val="00CA0E5D"/>
    <w:rsid w:val="00CA4F47"/>
    <w:rsid w:val="00CB1A10"/>
    <w:rsid w:val="00CC3302"/>
    <w:rsid w:val="00D24FBB"/>
    <w:rsid w:val="00E04134"/>
    <w:rsid w:val="00E16490"/>
    <w:rsid w:val="00E4398F"/>
    <w:rsid w:val="00E76132"/>
    <w:rsid w:val="00E76602"/>
    <w:rsid w:val="00EC3E98"/>
    <w:rsid w:val="00F36B8B"/>
    <w:rsid w:val="00F41624"/>
    <w:rsid w:val="00F76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A737BB2"/>
  <w15:docId w15:val="{8DCE529C-796F-4661-99A8-F44C3FD61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972B56"/>
    <w:pPr>
      <w:widowContro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nhideWhenUsed/>
    <w:rsid w:val="008B32E1"/>
    <w:rPr>
      <w:rFonts w:ascii="Times New Roman" w:eastAsia="新細明體" w:hAnsi="Times New Roman" w:cs="Times New Roman"/>
    </w:rPr>
  </w:style>
  <w:style w:type="character" w:customStyle="1" w:styleId="a4">
    <w:name w:val="註解文字 字元"/>
    <w:basedOn w:val="a0"/>
    <w:link w:val="a3"/>
    <w:rsid w:val="008B32E1"/>
    <w:rPr>
      <w:rFonts w:ascii="Times New Roman" w:eastAsia="新細明體" w:hAnsi="Times New Roman" w:cs="Times New Roman"/>
      <w:szCs w:val="24"/>
    </w:rPr>
  </w:style>
  <w:style w:type="character" w:styleId="a5">
    <w:name w:val="Strong"/>
    <w:basedOn w:val="a0"/>
    <w:qFormat/>
    <w:rsid w:val="0030433E"/>
    <w:rPr>
      <w:b/>
      <w:bCs/>
    </w:rPr>
  </w:style>
  <w:style w:type="table" w:styleId="3-4">
    <w:name w:val="Medium Grid 3 Accent 4"/>
    <w:basedOn w:val="a1"/>
    <w:uiPriority w:val="69"/>
    <w:rsid w:val="0030433E"/>
    <w:rPr>
      <w:rFonts w:ascii="Calibri" w:eastAsia="新細明體" w:hAnsi="Calibri" w:cs="Times New Roman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paragraph" w:styleId="a6">
    <w:name w:val="List Paragraph"/>
    <w:basedOn w:val="a"/>
    <w:uiPriority w:val="34"/>
    <w:qFormat/>
    <w:rsid w:val="0030433E"/>
    <w:pPr>
      <w:ind w:leftChars="200" w:left="480"/>
    </w:pPr>
  </w:style>
  <w:style w:type="character" w:styleId="a7">
    <w:name w:val="Hyperlink"/>
    <w:basedOn w:val="a0"/>
    <w:uiPriority w:val="99"/>
    <w:unhideWhenUsed/>
    <w:rsid w:val="0030433E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172C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ewsfont21">
    <w:name w:val="news_font21"/>
    <w:basedOn w:val="a"/>
    <w:uiPriority w:val="99"/>
    <w:rsid w:val="00E16490"/>
    <w:pPr>
      <w:widowControl/>
      <w:spacing w:after="384" w:line="384" w:lineRule="atLeast"/>
      <w:jc w:val="both"/>
    </w:pPr>
    <w:rPr>
      <w:rFonts w:ascii="新細明體" w:eastAsia="新細明體" w:hAnsi="新細明體" w:cs="新細明體"/>
      <w:color w:val="222222"/>
      <w:kern w:val="0"/>
      <w:sz w:val="41"/>
      <w:szCs w:val="41"/>
    </w:rPr>
  </w:style>
  <w:style w:type="paragraph" w:styleId="a9">
    <w:name w:val="header"/>
    <w:basedOn w:val="a"/>
    <w:link w:val="aa"/>
    <w:uiPriority w:val="99"/>
    <w:unhideWhenUsed/>
    <w:rsid w:val="00326C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326C83"/>
    <w:rPr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326C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326C8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8AEEFC-48E7-4969-AD6A-34A18605A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8530</dc:creator>
  <cp:keywords/>
  <dc:description/>
  <cp:lastModifiedBy>桃園市政府文化局</cp:lastModifiedBy>
  <cp:revision>35</cp:revision>
  <cp:lastPrinted>2015-12-15T06:28:00Z</cp:lastPrinted>
  <dcterms:created xsi:type="dcterms:W3CDTF">2015-12-01T11:27:00Z</dcterms:created>
  <dcterms:modified xsi:type="dcterms:W3CDTF">2016-11-24T11:44:00Z</dcterms:modified>
</cp:coreProperties>
</file>