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9209AB" w14:textId="1CEBF5DA" w:rsidR="00F66ED9" w:rsidRPr="00C107EC" w:rsidRDefault="00F66ED9" w:rsidP="00EC35FD">
      <w:pPr>
        <w:widowControl/>
        <w:rPr>
          <w:rFonts w:ascii="Times" w:eastAsiaTheme="minorEastAsia" w:hAnsi="Times" w:cs="Times New Roman"/>
          <w:kern w:val="0"/>
          <w:sz w:val="20"/>
          <w:szCs w:val="20"/>
        </w:rPr>
      </w:pPr>
    </w:p>
    <w:tbl>
      <w:tblPr>
        <w:tblpPr w:leftFromText="180" w:rightFromText="180" w:vertAnchor="page" w:horzAnchor="page" w:tblpX="1469" w:tblpY="641"/>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130"/>
        <w:gridCol w:w="1080"/>
        <w:gridCol w:w="2174"/>
      </w:tblGrid>
      <w:tr w:rsidR="00F015C6" w:rsidRPr="000B7540" w14:paraId="1722A37D" w14:textId="77777777" w:rsidTr="00F015C6">
        <w:trPr>
          <w:cantSplit/>
        </w:trPr>
        <w:tc>
          <w:tcPr>
            <w:tcW w:w="6130" w:type="dxa"/>
            <w:tcBorders>
              <w:top w:val="nil"/>
              <w:left w:val="nil"/>
              <w:bottom w:val="single" w:sz="4" w:space="0" w:color="auto"/>
              <w:right w:val="nil"/>
            </w:tcBorders>
            <w:shd w:val="clear" w:color="auto" w:fill="auto"/>
          </w:tcPr>
          <w:p w14:paraId="158FA068" w14:textId="77777777" w:rsidR="00C107EC" w:rsidRPr="000B7540" w:rsidRDefault="00C107EC" w:rsidP="00F015C6">
            <w:pPr>
              <w:pStyle w:val="a8"/>
              <w:kinsoku w:val="0"/>
              <w:autoSpaceDE w:val="0"/>
              <w:autoSpaceDN w:val="0"/>
              <w:rPr>
                <w:rFonts w:ascii="標楷體" w:eastAsia="標楷體" w:hAnsi="標楷體"/>
                <w:spacing w:val="-4"/>
              </w:rPr>
            </w:pPr>
          </w:p>
        </w:tc>
        <w:tc>
          <w:tcPr>
            <w:tcW w:w="1080" w:type="dxa"/>
            <w:vMerge w:val="restart"/>
            <w:tcBorders>
              <w:left w:val="single" w:sz="4" w:space="0" w:color="auto"/>
              <w:bottom w:val="single" w:sz="4" w:space="0" w:color="auto"/>
              <w:right w:val="single" w:sz="4" w:space="0" w:color="auto"/>
            </w:tcBorders>
            <w:shd w:val="clear" w:color="auto" w:fill="000000"/>
            <w:vAlign w:val="center"/>
          </w:tcPr>
          <w:p w14:paraId="42097C97" w14:textId="77777777" w:rsidR="00F015C6" w:rsidRPr="000B7540" w:rsidRDefault="00F015C6" w:rsidP="00F015C6">
            <w:pPr>
              <w:jc w:val="center"/>
              <w:rPr>
                <w:rFonts w:ascii="標楷體" w:eastAsia="標楷體" w:hAnsi="標楷體"/>
              </w:rPr>
            </w:pPr>
            <w:r w:rsidRPr="000B7540">
              <w:rPr>
                <w:rFonts w:ascii="標楷體" w:eastAsia="標楷體" w:hAnsi="標楷體" w:hint="eastAsia"/>
              </w:rPr>
              <w:t>新 聞 稿</w:t>
            </w:r>
          </w:p>
        </w:tc>
        <w:tc>
          <w:tcPr>
            <w:tcW w:w="2174" w:type="dxa"/>
            <w:tcBorders>
              <w:top w:val="nil"/>
              <w:left w:val="nil"/>
              <w:bottom w:val="single" w:sz="4" w:space="0" w:color="auto"/>
              <w:right w:val="nil"/>
            </w:tcBorders>
          </w:tcPr>
          <w:p w14:paraId="00FD7949" w14:textId="77777777" w:rsidR="00F015C6" w:rsidRPr="000B7540" w:rsidRDefault="00F015C6" w:rsidP="00F015C6">
            <w:pPr>
              <w:rPr>
                <w:rFonts w:ascii="標楷體" w:eastAsia="標楷體" w:hAnsi="標楷體"/>
              </w:rPr>
            </w:pPr>
          </w:p>
        </w:tc>
      </w:tr>
      <w:tr w:rsidR="00F015C6" w:rsidRPr="000B7540" w14:paraId="35B015CC" w14:textId="77777777" w:rsidTr="00F015C6">
        <w:trPr>
          <w:cantSplit/>
        </w:trPr>
        <w:tc>
          <w:tcPr>
            <w:tcW w:w="6130" w:type="dxa"/>
            <w:tcBorders>
              <w:top w:val="nil"/>
              <w:bottom w:val="nil"/>
              <w:right w:val="nil"/>
            </w:tcBorders>
          </w:tcPr>
          <w:p w14:paraId="26E6AE35" w14:textId="77777777" w:rsidR="00F015C6" w:rsidRPr="000B7540" w:rsidRDefault="00F015C6" w:rsidP="00F015C6">
            <w:pPr>
              <w:kinsoku w:val="0"/>
              <w:autoSpaceDE w:val="0"/>
              <w:autoSpaceDN w:val="0"/>
              <w:rPr>
                <w:rFonts w:ascii="標楷體" w:eastAsia="標楷體" w:hAnsi="標楷體"/>
                <w:spacing w:val="-4"/>
              </w:rPr>
            </w:pPr>
            <w:r w:rsidRPr="000B7540">
              <w:rPr>
                <w:rFonts w:ascii="標楷體" w:eastAsia="標楷體" w:hAnsi="標楷體" w:hint="eastAsia"/>
                <w:spacing w:val="-4"/>
              </w:rPr>
              <w:t>桃園</w:t>
            </w:r>
            <w:r>
              <w:rPr>
                <w:rFonts w:ascii="標楷體" w:eastAsia="標楷體" w:hAnsi="標楷體" w:hint="eastAsia"/>
                <w:spacing w:val="-4"/>
              </w:rPr>
              <w:t>市</w:t>
            </w:r>
            <w:r w:rsidRPr="000B7540">
              <w:rPr>
                <w:rFonts w:ascii="標楷體" w:eastAsia="標楷體" w:hAnsi="標楷體" w:hint="eastAsia"/>
                <w:spacing w:val="-4"/>
              </w:rPr>
              <w:t>政府文化局</w:t>
            </w:r>
          </w:p>
        </w:tc>
        <w:tc>
          <w:tcPr>
            <w:tcW w:w="1080" w:type="dxa"/>
            <w:vMerge/>
            <w:tcBorders>
              <w:top w:val="nil"/>
              <w:left w:val="single" w:sz="4" w:space="0" w:color="auto"/>
              <w:bottom w:val="single" w:sz="4" w:space="0" w:color="auto"/>
              <w:right w:val="single" w:sz="4" w:space="0" w:color="auto"/>
            </w:tcBorders>
          </w:tcPr>
          <w:p w14:paraId="7AB5E448" w14:textId="77777777" w:rsidR="00F015C6" w:rsidRPr="000B7540" w:rsidRDefault="00F015C6" w:rsidP="00F015C6">
            <w:pPr>
              <w:rPr>
                <w:rFonts w:ascii="標楷體" w:eastAsia="標楷體" w:hAnsi="標楷體"/>
              </w:rPr>
            </w:pPr>
          </w:p>
        </w:tc>
        <w:tc>
          <w:tcPr>
            <w:tcW w:w="2174" w:type="dxa"/>
            <w:tcBorders>
              <w:top w:val="nil"/>
              <w:left w:val="nil"/>
              <w:bottom w:val="nil"/>
            </w:tcBorders>
          </w:tcPr>
          <w:p w14:paraId="2F03891E" w14:textId="77777777" w:rsidR="00F015C6" w:rsidRPr="000B7540" w:rsidRDefault="00F015C6" w:rsidP="00F015C6">
            <w:pPr>
              <w:rPr>
                <w:rFonts w:ascii="標楷體" w:eastAsia="標楷體" w:hAnsi="標楷體"/>
              </w:rPr>
            </w:pPr>
          </w:p>
        </w:tc>
      </w:tr>
      <w:tr w:rsidR="00F015C6" w:rsidRPr="000B7540" w14:paraId="609A73E2" w14:textId="77777777" w:rsidTr="00F015C6">
        <w:trPr>
          <w:cantSplit/>
        </w:trPr>
        <w:tc>
          <w:tcPr>
            <w:tcW w:w="6130" w:type="dxa"/>
            <w:tcBorders>
              <w:top w:val="nil"/>
              <w:bottom w:val="nil"/>
              <w:right w:val="nil"/>
            </w:tcBorders>
          </w:tcPr>
          <w:p w14:paraId="3F40FB0A" w14:textId="77777777" w:rsidR="00F015C6" w:rsidRPr="000B7540" w:rsidRDefault="00F015C6" w:rsidP="00F015C6">
            <w:pPr>
              <w:kinsoku w:val="0"/>
              <w:autoSpaceDE w:val="0"/>
              <w:autoSpaceDN w:val="0"/>
              <w:rPr>
                <w:rFonts w:ascii="標楷體" w:eastAsia="標楷體" w:hAnsi="標楷體"/>
                <w:spacing w:val="-4"/>
                <w:kern w:val="0"/>
              </w:rPr>
            </w:pPr>
            <w:r>
              <w:rPr>
                <w:rFonts w:ascii="標楷體" w:eastAsia="標楷體" w:hAnsi="標楷體" w:hint="eastAsia"/>
                <w:spacing w:val="-4"/>
              </w:rPr>
              <w:t>桃園市桃園區</w:t>
            </w:r>
            <w:r w:rsidRPr="000B7540">
              <w:rPr>
                <w:rFonts w:ascii="標楷體" w:eastAsia="標楷體" w:hAnsi="標楷體" w:hint="eastAsia"/>
                <w:spacing w:val="-4"/>
              </w:rPr>
              <w:t>縣府</w:t>
            </w:r>
            <w:r w:rsidRPr="000B7540">
              <w:rPr>
                <w:rFonts w:ascii="標楷體" w:eastAsia="標楷體" w:hAnsi="標楷體" w:hint="eastAsia"/>
                <w:spacing w:val="-4"/>
                <w:kern w:val="0"/>
              </w:rPr>
              <w:t>路二十一號</w:t>
            </w:r>
          </w:p>
        </w:tc>
        <w:tc>
          <w:tcPr>
            <w:tcW w:w="1080" w:type="dxa"/>
            <w:tcBorders>
              <w:top w:val="nil"/>
              <w:left w:val="nil"/>
              <w:bottom w:val="nil"/>
              <w:right w:val="nil"/>
            </w:tcBorders>
          </w:tcPr>
          <w:p w14:paraId="3AEB96DC" w14:textId="77777777" w:rsidR="00F015C6" w:rsidRPr="000B7540" w:rsidRDefault="00F015C6" w:rsidP="00F015C6">
            <w:pPr>
              <w:rPr>
                <w:rFonts w:ascii="標楷體" w:eastAsia="標楷體" w:hAnsi="標楷體"/>
              </w:rPr>
            </w:pPr>
          </w:p>
        </w:tc>
        <w:tc>
          <w:tcPr>
            <w:tcW w:w="2174" w:type="dxa"/>
            <w:tcBorders>
              <w:top w:val="nil"/>
              <w:left w:val="nil"/>
              <w:bottom w:val="nil"/>
            </w:tcBorders>
          </w:tcPr>
          <w:p w14:paraId="7B0742CC" w14:textId="77777777" w:rsidR="00F015C6" w:rsidRPr="000B7540" w:rsidRDefault="00F015C6" w:rsidP="00F015C6">
            <w:pPr>
              <w:rPr>
                <w:rFonts w:ascii="標楷體" w:eastAsia="標楷體" w:hAnsi="標楷體"/>
              </w:rPr>
            </w:pPr>
            <w:r w:rsidRPr="000B7540">
              <w:rPr>
                <w:rFonts w:ascii="標楷體" w:eastAsia="標楷體" w:hAnsi="標楷體" w:hint="eastAsia"/>
              </w:rPr>
              <w:t>電話：3322592</w:t>
            </w:r>
          </w:p>
        </w:tc>
      </w:tr>
      <w:tr w:rsidR="00F015C6" w:rsidRPr="000B7540" w14:paraId="716F19EB" w14:textId="77777777" w:rsidTr="00F015C6">
        <w:trPr>
          <w:cantSplit/>
        </w:trPr>
        <w:tc>
          <w:tcPr>
            <w:tcW w:w="6130" w:type="dxa"/>
            <w:tcBorders>
              <w:top w:val="nil"/>
              <w:bottom w:val="single" w:sz="4" w:space="0" w:color="auto"/>
              <w:right w:val="nil"/>
            </w:tcBorders>
          </w:tcPr>
          <w:p w14:paraId="205C94F9" w14:textId="77777777" w:rsidR="00F015C6" w:rsidRPr="000B7540" w:rsidRDefault="00F015C6" w:rsidP="00F015C6">
            <w:pPr>
              <w:kinsoku w:val="0"/>
              <w:autoSpaceDE w:val="0"/>
              <w:autoSpaceDN w:val="0"/>
              <w:rPr>
                <w:rFonts w:ascii="標楷體" w:eastAsia="標楷體" w:hAnsi="標楷體"/>
                <w:spacing w:val="-4"/>
                <w:kern w:val="0"/>
              </w:rPr>
            </w:pPr>
          </w:p>
        </w:tc>
        <w:tc>
          <w:tcPr>
            <w:tcW w:w="1080" w:type="dxa"/>
            <w:tcBorders>
              <w:top w:val="nil"/>
              <w:left w:val="nil"/>
              <w:bottom w:val="single" w:sz="4" w:space="0" w:color="auto"/>
              <w:right w:val="nil"/>
            </w:tcBorders>
          </w:tcPr>
          <w:p w14:paraId="1ACBCF34" w14:textId="77777777" w:rsidR="00F015C6" w:rsidRPr="000B7540" w:rsidRDefault="00F015C6" w:rsidP="00F015C6">
            <w:pPr>
              <w:rPr>
                <w:rFonts w:ascii="標楷體" w:eastAsia="標楷體" w:hAnsi="標楷體"/>
              </w:rPr>
            </w:pPr>
          </w:p>
        </w:tc>
        <w:tc>
          <w:tcPr>
            <w:tcW w:w="2174" w:type="dxa"/>
            <w:tcBorders>
              <w:top w:val="nil"/>
              <w:left w:val="nil"/>
              <w:bottom w:val="single" w:sz="4" w:space="0" w:color="auto"/>
            </w:tcBorders>
          </w:tcPr>
          <w:p w14:paraId="17D8C0F4" w14:textId="77777777" w:rsidR="00F015C6" w:rsidRPr="000B7540" w:rsidRDefault="00F015C6" w:rsidP="00F015C6">
            <w:pPr>
              <w:rPr>
                <w:rFonts w:ascii="標楷體" w:eastAsia="標楷體" w:hAnsi="標楷體"/>
              </w:rPr>
            </w:pPr>
            <w:r w:rsidRPr="000B7540">
              <w:rPr>
                <w:rFonts w:ascii="標楷體" w:eastAsia="標楷體" w:hAnsi="標楷體" w:hint="eastAsia"/>
              </w:rPr>
              <w:t>傳真：33</w:t>
            </w:r>
            <w:r>
              <w:rPr>
                <w:rFonts w:ascii="標楷體" w:eastAsia="標楷體" w:hAnsi="標楷體" w:hint="eastAsia"/>
              </w:rPr>
              <w:t>33266</w:t>
            </w:r>
          </w:p>
        </w:tc>
      </w:tr>
      <w:tr w:rsidR="00F015C6" w:rsidRPr="000B7540" w14:paraId="22172AC2" w14:textId="77777777" w:rsidTr="00F015C6">
        <w:trPr>
          <w:cantSplit/>
        </w:trPr>
        <w:tc>
          <w:tcPr>
            <w:tcW w:w="6130" w:type="dxa"/>
            <w:tcBorders>
              <w:top w:val="single" w:sz="4" w:space="0" w:color="auto"/>
              <w:left w:val="single" w:sz="4" w:space="0" w:color="auto"/>
              <w:bottom w:val="single" w:sz="4" w:space="0" w:color="auto"/>
              <w:right w:val="single" w:sz="4" w:space="0" w:color="auto"/>
            </w:tcBorders>
          </w:tcPr>
          <w:p w14:paraId="4E423EF0" w14:textId="4473C946" w:rsidR="00F015C6" w:rsidRPr="000B7540" w:rsidRDefault="00F015C6" w:rsidP="00F015C6">
            <w:pPr>
              <w:kinsoku w:val="0"/>
              <w:autoSpaceDE w:val="0"/>
              <w:autoSpaceDN w:val="0"/>
              <w:spacing w:line="340" w:lineRule="exact"/>
              <w:rPr>
                <w:rFonts w:ascii="標楷體" w:eastAsia="標楷體" w:hAnsi="標楷體"/>
                <w:spacing w:val="-4"/>
                <w:kern w:val="0"/>
              </w:rPr>
            </w:pPr>
            <w:r w:rsidRPr="000B7540">
              <w:rPr>
                <w:rFonts w:ascii="標楷體" w:eastAsia="標楷體" w:hAnsi="標楷體" w:hint="eastAsia"/>
                <w:spacing w:val="-4"/>
                <w:kern w:val="0"/>
              </w:rPr>
              <w:t>中華民國10</w:t>
            </w:r>
            <w:r w:rsidR="00C67854">
              <w:rPr>
                <w:rFonts w:ascii="標楷體" w:eastAsia="標楷體" w:hAnsi="標楷體" w:hint="eastAsia"/>
                <w:spacing w:val="-4"/>
                <w:kern w:val="0"/>
              </w:rPr>
              <w:t>6</w:t>
            </w:r>
            <w:r w:rsidRPr="000B7540">
              <w:rPr>
                <w:rFonts w:ascii="標楷體" w:eastAsia="標楷體" w:hAnsi="標楷體" w:hint="eastAsia"/>
                <w:spacing w:val="-4"/>
                <w:kern w:val="0"/>
              </w:rPr>
              <w:t>年</w:t>
            </w:r>
            <w:r w:rsidR="00540342">
              <w:rPr>
                <w:rFonts w:ascii="標楷體" w:eastAsia="標楷體" w:hAnsi="標楷體" w:hint="eastAsia"/>
                <w:spacing w:val="-4"/>
                <w:kern w:val="0"/>
              </w:rPr>
              <w:t>4</w:t>
            </w:r>
            <w:r w:rsidRPr="000B7540">
              <w:rPr>
                <w:rFonts w:ascii="標楷體" w:eastAsia="標楷體" w:hAnsi="標楷體" w:hint="eastAsia"/>
                <w:spacing w:val="-4"/>
                <w:kern w:val="0"/>
              </w:rPr>
              <w:t>月</w:t>
            </w:r>
            <w:r w:rsidR="00540342">
              <w:rPr>
                <w:rFonts w:ascii="標楷體" w:eastAsia="標楷體" w:hAnsi="標楷體" w:hint="eastAsia"/>
                <w:spacing w:val="-4"/>
                <w:kern w:val="0"/>
              </w:rPr>
              <w:t>26</w:t>
            </w:r>
            <w:r w:rsidRPr="000B7540">
              <w:rPr>
                <w:rFonts w:ascii="標楷體" w:eastAsia="標楷體" w:hAnsi="標楷體" w:hint="eastAsia"/>
                <w:spacing w:val="-4"/>
                <w:kern w:val="0"/>
              </w:rPr>
              <w:t>日發布，並透過網際網路同步發送</w:t>
            </w:r>
          </w:p>
          <w:p w14:paraId="5E754CAF" w14:textId="77777777" w:rsidR="00F015C6" w:rsidRPr="000B7540" w:rsidRDefault="00F015C6" w:rsidP="00F015C6">
            <w:pPr>
              <w:kinsoku w:val="0"/>
              <w:autoSpaceDE w:val="0"/>
              <w:autoSpaceDN w:val="0"/>
              <w:spacing w:line="340" w:lineRule="exact"/>
              <w:rPr>
                <w:rFonts w:ascii="標楷體" w:eastAsia="標楷體" w:hAnsi="標楷體"/>
                <w:b/>
                <w:spacing w:val="-4"/>
                <w:kern w:val="0"/>
              </w:rPr>
            </w:pPr>
            <w:r w:rsidRPr="000B7540">
              <w:rPr>
                <w:rFonts w:ascii="標楷體" w:eastAsia="標楷體" w:hAnsi="標楷體" w:hint="eastAsia"/>
                <w:spacing w:val="-4"/>
                <w:kern w:val="0"/>
              </w:rPr>
              <w:t>網址 http：//www.ty</w:t>
            </w:r>
            <w:r w:rsidRPr="000B7540">
              <w:rPr>
                <w:rFonts w:ascii="標楷體" w:eastAsia="標楷體" w:hAnsi="標楷體"/>
                <w:spacing w:val="-4"/>
                <w:kern w:val="0"/>
              </w:rPr>
              <w:t>ccc</w:t>
            </w:r>
            <w:r w:rsidRPr="000B7540">
              <w:rPr>
                <w:rFonts w:ascii="標楷體" w:eastAsia="標楷體" w:hAnsi="標楷體" w:hint="eastAsia"/>
                <w:spacing w:val="-4"/>
                <w:kern w:val="0"/>
              </w:rPr>
              <w:t>.gov.tw</w:t>
            </w:r>
          </w:p>
        </w:tc>
        <w:tc>
          <w:tcPr>
            <w:tcW w:w="3254" w:type="dxa"/>
            <w:gridSpan w:val="2"/>
            <w:tcBorders>
              <w:top w:val="single" w:sz="4" w:space="0" w:color="auto"/>
              <w:left w:val="single" w:sz="4" w:space="0" w:color="auto"/>
              <w:bottom w:val="single" w:sz="4" w:space="0" w:color="auto"/>
              <w:right w:val="single" w:sz="4" w:space="0" w:color="auto"/>
            </w:tcBorders>
          </w:tcPr>
          <w:p w14:paraId="550BCB10" w14:textId="77777777" w:rsidR="00F015C6" w:rsidRPr="000B7540" w:rsidRDefault="00F015C6" w:rsidP="00F015C6">
            <w:pPr>
              <w:spacing w:line="340" w:lineRule="exact"/>
              <w:rPr>
                <w:rFonts w:ascii="標楷體" w:eastAsia="標楷體" w:hAnsi="標楷體"/>
                <w:kern w:val="0"/>
              </w:rPr>
            </w:pPr>
            <w:r w:rsidRPr="000B7540">
              <w:rPr>
                <w:rFonts w:ascii="標楷體" w:eastAsia="標楷體" w:hAnsi="標楷體" w:hint="eastAsia"/>
                <w:spacing w:val="-2"/>
                <w:kern w:val="0"/>
              </w:rPr>
              <w:t>本稿連絡人：</w:t>
            </w:r>
            <w:r>
              <w:rPr>
                <w:rFonts w:ascii="標楷體" w:eastAsia="標楷體" w:hAnsi="標楷體" w:hint="eastAsia"/>
                <w:spacing w:val="-2"/>
                <w:kern w:val="0"/>
              </w:rPr>
              <w:t>吳佳錡</w:t>
            </w:r>
          </w:p>
          <w:p w14:paraId="4079F775" w14:textId="77777777" w:rsidR="00F015C6" w:rsidRPr="000B7540" w:rsidRDefault="00F015C6" w:rsidP="00F015C6">
            <w:pPr>
              <w:kinsoku w:val="0"/>
              <w:autoSpaceDE w:val="0"/>
              <w:autoSpaceDN w:val="0"/>
              <w:spacing w:line="340" w:lineRule="exact"/>
              <w:rPr>
                <w:rFonts w:ascii="標楷體" w:eastAsia="標楷體" w:hAnsi="標楷體"/>
                <w:spacing w:val="-2"/>
                <w:kern w:val="0"/>
              </w:rPr>
            </w:pPr>
            <w:r w:rsidRPr="000B7540">
              <w:rPr>
                <w:rFonts w:ascii="標楷體" w:eastAsia="標楷體" w:hAnsi="標楷體" w:hint="eastAsia"/>
                <w:spacing w:val="-2"/>
                <w:kern w:val="0"/>
              </w:rPr>
              <w:t>電話：</w:t>
            </w:r>
            <w:r>
              <w:rPr>
                <w:rFonts w:ascii="標楷體" w:eastAsia="標楷體" w:hAnsi="標楷體" w:hint="eastAsia"/>
                <w:spacing w:val="-2"/>
                <w:kern w:val="0"/>
              </w:rPr>
              <w:t>(03)2841866</w:t>
            </w:r>
            <w:r w:rsidRPr="000B7540">
              <w:rPr>
                <w:rFonts w:ascii="標楷體" w:eastAsia="標楷體" w:hAnsi="標楷體" w:hint="eastAsia"/>
                <w:spacing w:val="-2"/>
                <w:kern w:val="0"/>
              </w:rPr>
              <w:t>轉</w:t>
            </w:r>
            <w:r>
              <w:rPr>
                <w:rFonts w:ascii="標楷體" w:eastAsia="標楷體" w:hAnsi="標楷體" w:hint="eastAsia"/>
                <w:spacing w:val="-2"/>
                <w:kern w:val="0"/>
              </w:rPr>
              <w:t>607</w:t>
            </w:r>
          </w:p>
        </w:tc>
      </w:tr>
    </w:tbl>
    <w:p w14:paraId="676E3820" w14:textId="77777777" w:rsidR="00290DDD" w:rsidRDefault="00290DDD" w:rsidP="00290DDD">
      <w:pPr>
        <w:widowControl/>
        <w:spacing w:afterLines="50" w:after="200" w:line="400" w:lineRule="exact"/>
        <w:jc w:val="center"/>
        <w:rPr>
          <w:rFonts w:ascii="標楷體" w:eastAsia="標楷體" w:hAnsi="標楷體"/>
          <w:b/>
          <w:bCs/>
          <w:color w:val="000000"/>
          <w:sz w:val="44"/>
          <w:szCs w:val="44"/>
        </w:rPr>
      </w:pPr>
      <w:r w:rsidRPr="002C0425">
        <w:rPr>
          <w:rFonts w:ascii="標楷體" w:eastAsia="標楷體" w:hAnsi="標楷體" w:hint="eastAsia"/>
          <w:b/>
          <w:bCs/>
          <w:color w:val="000000"/>
          <w:sz w:val="44"/>
          <w:szCs w:val="44"/>
        </w:rPr>
        <w:t>拍出在地故事！</w:t>
      </w:r>
    </w:p>
    <w:p w14:paraId="0D35E3BB" w14:textId="0A6C1080" w:rsidR="00290DDD" w:rsidRPr="002C0425" w:rsidRDefault="00290DDD" w:rsidP="00290DDD">
      <w:pPr>
        <w:widowControl/>
        <w:spacing w:afterLines="50" w:after="200" w:line="400" w:lineRule="exact"/>
        <w:jc w:val="center"/>
        <w:rPr>
          <w:rFonts w:ascii="標楷體" w:eastAsia="標楷體" w:hAnsi="標楷體"/>
          <w:b/>
          <w:bCs/>
          <w:color w:val="000000"/>
          <w:sz w:val="44"/>
          <w:szCs w:val="44"/>
        </w:rPr>
      </w:pPr>
      <w:r w:rsidRPr="002C0425">
        <w:rPr>
          <w:rFonts w:ascii="標楷體" w:eastAsia="標楷體" w:hAnsi="標楷體" w:hint="eastAsia"/>
          <w:b/>
          <w:bCs/>
          <w:color w:val="000000"/>
          <w:sz w:val="44"/>
          <w:szCs w:val="44"/>
        </w:rPr>
        <w:t>2017</w:t>
      </w:r>
      <w:r w:rsidRPr="002C0425">
        <w:rPr>
          <w:rFonts w:ascii="標楷體" w:eastAsia="標楷體" w:hAnsi="標楷體"/>
          <w:b/>
          <w:bCs/>
          <w:color w:val="000000"/>
          <w:sz w:val="44"/>
          <w:szCs w:val="44"/>
        </w:rPr>
        <w:t xml:space="preserve"> 桃園城市紀錄片徵</w:t>
      </w:r>
      <w:r w:rsidRPr="002C0425">
        <w:rPr>
          <w:rFonts w:ascii="標楷體" w:eastAsia="標楷體" w:hAnsi="標楷體" w:hint="eastAsia"/>
          <w:b/>
          <w:bCs/>
          <w:color w:val="000000"/>
          <w:sz w:val="44"/>
          <w:szCs w:val="44"/>
        </w:rPr>
        <w:t>選開始收件</w:t>
      </w:r>
    </w:p>
    <w:p w14:paraId="7A1D4FC6" w14:textId="0726B84F" w:rsidR="00F015C6" w:rsidRDefault="00F015C6" w:rsidP="00F015C6">
      <w:pPr>
        <w:rPr>
          <w:rFonts w:ascii="標楷體" w:eastAsia="標楷體" w:hAnsi="標楷體" w:cs="新細明體"/>
          <w:color w:val="000000"/>
          <w:kern w:val="0"/>
          <w:sz w:val="28"/>
          <w:szCs w:val="28"/>
        </w:rPr>
      </w:pPr>
      <w:r w:rsidRPr="009C5494">
        <w:rPr>
          <w:rFonts w:ascii="標楷體" w:eastAsia="標楷體" w:hAnsi="標楷體" w:hint="eastAsia"/>
          <w:sz w:val="28"/>
          <w:szCs w:val="28"/>
        </w:rPr>
        <w:t xml:space="preserve">    </w:t>
      </w:r>
      <w:r w:rsidR="00290DDD" w:rsidRPr="002C0425">
        <w:rPr>
          <w:rFonts w:ascii="標楷體" w:eastAsia="標楷體" w:hAnsi="標楷體" w:cs="新細明體" w:hint="eastAsia"/>
          <w:color w:val="000000"/>
          <w:kern w:val="0"/>
          <w:sz w:val="28"/>
          <w:szCs w:val="28"/>
        </w:rPr>
        <w:t>2017桃園城市紀錄片徵選暨培訓活</w:t>
      </w:r>
      <w:bookmarkStart w:id="0" w:name="_GoBack"/>
      <w:bookmarkEnd w:id="0"/>
      <w:r w:rsidR="00290DDD" w:rsidRPr="002C0425">
        <w:rPr>
          <w:rFonts w:ascii="標楷體" w:eastAsia="標楷體" w:hAnsi="標楷體" w:cs="新細明體" w:hint="eastAsia"/>
          <w:color w:val="000000"/>
          <w:kern w:val="0"/>
          <w:sz w:val="28"/>
          <w:szCs w:val="28"/>
        </w:rPr>
        <w:t>動，將於5月1日開始徵件至6月18日截止。桃園市政府文化局鼓勵民眾用影像紀錄桃園的在地故事，</w:t>
      </w:r>
      <w:r w:rsidR="00C16C2A">
        <w:rPr>
          <w:rFonts w:ascii="標楷體" w:eastAsia="標楷體" w:hAnsi="標楷體" w:cs="新細明體" w:hint="eastAsia"/>
          <w:color w:val="000000"/>
          <w:kern w:val="0"/>
          <w:sz w:val="28"/>
          <w:szCs w:val="28"/>
        </w:rPr>
        <w:t>期能</w:t>
      </w:r>
      <w:r w:rsidR="00290DDD" w:rsidRPr="002C0425">
        <w:rPr>
          <w:rFonts w:ascii="標楷體" w:eastAsia="標楷體" w:hAnsi="標楷體" w:cs="新細明體" w:hint="eastAsia"/>
          <w:color w:val="000000"/>
          <w:kern w:val="0"/>
          <w:sz w:val="28"/>
          <w:szCs w:val="28"/>
        </w:rPr>
        <w:t>透過徵選活動及培訓課程，讓</w:t>
      </w:r>
      <w:r w:rsidR="00C16C2A">
        <w:rPr>
          <w:rFonts w:ascii="標楷體" w:eastAsia="標楷體" w:hAnsi="標楷體" w:cs="新細明體" w:hint="eastAsia"/>
          <w:color w:val="000000"/>
          <w:kern w:val="0"/>
          <w:sz w:val="28"/>
          <w:szCs w:val="28"/>
        </w:rPr>
        <w:t>對影像創作有興趣的民眾可以有機會學習紀錄片創作的技巧與核心概念。</w:t>
      </w:r>
      <w:r w:rsidR="00290DDD" w:rsidRPr="002C0425">
        <w:rPr>
          <w:rFonts w:ascii="標楷體" w:eastAsia="標楷體" w:hAnsi="標楷體" w:cs="新細明體" w:hint="eastAsia"/>
          <w:color w:val="000000"/>
          <w:kern w:val="0"/>
          <w:sz w:val="28"/>
          <w:szCs w:val="28"/>
        </w:rPr>
        <w:t>訓練課程完全免費，完成的紀錄片作品，還可以參加決審爭取高額獎金。</w:t>
      </w:r>
    </w:p>
    <w:p w14:paraId="63B447C8" w14:textId="77777777" w:rsidR="00290DDD" w:rsidRPr="009C5494" w:rsidRDefault="00290DDD" w:rsidP="00F015C6">
      <w:pPr>
        <w:rPr>
          <w:rFonts w:ascii="標楷體" w:eastAsia="標楷體" w:hAnsi="標楷體"/>
        </w:rPr>
      </w:pPr>
    </w:p>
    <w:p w14:paraId="52B21B01" w14:textId="3DD51488" w:rsidR="00290DDD" w:rsidRDefault="00F015C6" w:rsidP="00290DDD">
      <w:pPr>
        <w:spacing w:line="400" w:lineRule="exact"/>
        <w:rPr>
          <w:rFonts w:ascii="標楷體" w:eastAsia="標楷體" w:hAnsi="標楷體" w:cs="標楷體"/>
          <w:color w:val="000000"/>
          <w:sz w:val="28"/>
          <w:szCs w:val="28"/>
        </w:rPr>
      </w:pPr>
      <w:r w:rsidRPr="009C5494">
        <w:rPr>
          <w:rFonts w:ascii="標楷體" w:eastAsia="標楷體" w:hAnsi="標楷體" w:hint="eastAsia"/>
        </w:rPr>
        <w:t xml:space="preserve">    </w:t>
      </w:r>
      <w:r w:rsidR="00290DDD" w:rsidRPr="002C0425">
        <w:rPr>
          <w:rFonts w:ascii="標楷體" w:eastAsia="標楷體" w:hAnsi="標楷體" w:cs="標楷體" w:hint="eastAsia"/>
          <w:color w:val="000000"/>
          <w:sz w:val="28"/>
          <w:szCs w:val="28"/>
        </w:rPr>
        <w:t>為鼓勵更多民眾勇敢投件，6月3日</w:t>
      </w:r>
      <w:r w:rsidR="00C16C2A">
        <w:rPr>
          <w:rFonts w:ascii="標楷體" w:eastAsia="標楷體" w:hAnsi="標楷體" w:cs="標楷體" w:hint="eastAsia"/>
          <w:color w:val="000000"/>
          <w:sz w:val="28"/>
          <w:szCs w:val="28"/>
        </w:rPr>
        <w:t>將</w:t>
      </w:r>
      <w:r w:rsidR="00290DDD" w:rsidRPr="002C0425">
        <w:rPr>
          <w:rFonts w:ascii="標楷體" w:eastAsia="標楷體" w:hAnsi="標楷體" w:cs="標楷體" w:hint="eastAsia"/>
          <w:color w:val="000000"/>
          <w:sz w:val="28"/>
          <w:szCs w:val="28"/>
        </w:rPr>
        <w:t>進行公開</w:t>
      </w:r>
      <w:r w:rsidR="00290DDD">
        <w:rPr>
          <w:rFonts w:ascii="標楷體" w:eastAsia="標楷體" w:hAnsi="標楷體" w:cs="標楷體" w:hint="eastAsia"/>
          <w:color w:val="000000"/>
          <w:sz w:val="28"/>
          <w:szCs w:val="28"/>
        </w:rPr>
        <w:t>的</w:t>
      </w:r>
      <w:r w:rsidR="00290DDD" w:rsidRPr="002C0425">
        <w:rPr>
          <w:rFonts w:ascii="標楷體" w:eastAsia="標楷體" w:hAnsi="標楷體" w:cs="標楷體" w:hint="eastAsia"/>
          <w:color w:val="000000"/>
          <w:sz w:val="28"/>
          <w:szCs w:val="28"/>
        </w:rPr>
        <w:t>企劃書撰寫培力</w:t>
      </w:r>
      <w:r w:rsidR="00C16C2A">
        <w:rPr>
          <w:rFonts w:ascii="標楷體" w:eastAsia="標楷體" w:hAnsi="標楷體" w:cs="標楷體" w:hint="eastAsia"/>
          <w:color w:val="000000"/>
          <w:sz w:val="28"/>
          <w:szCs w:val="28"/>
        </w:rPr>
        <w:t>課程，由吳乙峰導演及毛致新導演教授紀錄片企劃書概念與撰寫方式，</w:t>
      </w:r>
      <w:r w:rsidR="00290DDD" w:rsidRPr="002C0425">
        <w:rPr>
          <w:rFonts w:ascii="標楷體" w:eastAsia="標楷體" w:hAnsi="標楷體" w:cs="標楷體" w:hint="eastAsia"/>
          <w:color w:val="000000"/>
          <w:sz w:val="28"/>
          <w:szCs w:val="28"/>
        </w:rPr>
        <w:t>期待對於企劃有興趣的民眾能夠共同參與。</w:t>
      </w:r>
    </w:p>
    <w:p w14:paraId="004365B4" w14:textId="77777777" w:rsidR="00290DDD" w:rsidRPr="002C0425" w:rsidRDefault="00290DDD" w:rsidP="00290DDD">
      <w:pPr>
        <w:spacing w:line="400" w:lineRule="exact"/>
        <w:rPr>
          <w:rFonts w:ascii="標楷體" w:eastAsia="標楷體" w:hAnsi="標楷體" w:cs="標楷體"/>
          <w:color w:val="000000"/>
          <w:sz w:val="28"/>
          <w:szCs w:val="28"/>
        </w:rPr>
      </w:pPr>
    </w:p>
    <w:p w14:paraId="22280663" w14:textId="6AE583DF" w:rsidR="00290DDD" w:rsidRDefault="00F015C6" w:rsidP="00F015C6">
      <w:pPr>
        <w:rPr>
          <w:rFonts w:ascii="標楷體" w:eastAsia="標楷體" w:hAnsi="標楷體" w:cs="標楷體"/>
          <w:bCs/>
          <w:color w:val="000000"/>
          <w:sz w:val="28"/>
          <w:szCs w:val="28"/>
        </w:rPr>
      </w:pPr>
      <w:r w:rsidRPr="009C5494">
        <w:rPr>
          <w:rFonts w:ascii="標楷體" w:eastAsia="標楷體" w:hAnsi="標楷體" w:hint="eastAsia"/>
        </w:rPr>
        <w:t xml:space="preserve">    </w:t>
      </w:r>
      <w:r w:rsidR="00290DDD" w:rsidRPr="002C0425">
        <w:rPr>
          <w:rFonts w:ascii="標楷體" w:eastAsia="標楷體" w:hAnsi="標楷體" w:cs="標楷體" w:hint="eastAsia"/>
          <w:bCs/>
          <w:color w:val="000000"/>
          <w:sz w:val="28"/>
          <w:szCs w:val="28"/>
        </w:rPr>
        <w:t>徵選活動將聘請評選委員，審核報名者創作提案之可行性，遴選出10組入圍</w:t>
      </w:r>
      <w:r w:rsidR="00290DDD">
        <w:rPr>
          <w:rFonts w:ascii="標楷體" w:eastAsia="標楷體" w:hAnsi="標楷體" w:cs="標楷體" w:hint="eastAsia"/>
          <w:bCs/>
          <w:color w:val="000000"/>
          <w:sz w:val="28"/>
          <w:szCs w:val="28"/>
        </w:rPr>
        <w:t>者進入</w:t>
      </w:r>
      <w:r w:rsidR="00290DDD" w:rsidRPr="002C0425">
        <w:rPr>
          <w:rFonts w:ascii="標楷體" w:eastAsia="標楷體" w:hAnsi="標楷體" w:cs="標楷體" w:hint="eastAsia"/>
          <w:bCs/>
          <w:color w:val="000000"/>
          <w:sz w:val="28"/>
          <w:szCs w:val="28"/>
        </w:rPr>
        <w:t>培訓課程暨監製工作坊，</w:t>
      </w:r>
      <w:r w:rsidR="00290DDD">
        <w:rPr>
          <w:rFonts w:ascii="標楷體" w:eastAsia="標楷體" w:hAnsi="標楷體" w:cs="標楷體" w:hint="eastAsia"/>
          <w:bCs/>
          <w:color w:val="000000"/>
          <w:sz w:val="28"/>
          <w:szCs w:val="28"/>
        </w:rPr>
        <w:t>並</w:t>
      </w:r>
      <w:r w:rsidR="00290DDD" w:rsidRPr="002C0425">
        <w:rPr>
          <w:rFonts w:ascii="標楷體" w:eastAsia="標楷體" w:hAnsi="標楷體" w:cs="標楷體" w:hint="eastAsia"/>
          <w:color w:val="000000"/>
          <w:sz w:val="28"/>
          <w:szCs w:val="28"/>
        </w:rPr>
        <w:t>提供10萬元拍攝獎勵金，進行具有桃園在地主題的拍攝企劃。</w:t>
      </w:r>
      <w:r w:rsidR="00290DDD">
        <w:rPr>
          <w:rFonts w:ascii="標楷體" w:eastAsia="標楷體" w:hAnsi="標楷體" w:cs="標楷體" w:hint="eastAsia"/>
          <w:color w:val="000000"/>
          <w:sz w:val="28"/>
          <w:szCs w:val="28"/>
        </w:rPr>
        <w:t>課程將邀請專業紀錄片工作者，</w:t>
      </w:r>
      <w:r w:rsidR="00290DDD" w:rsidRPr="002C0425">
        <w:rPr>
          <w:rFonts w:ascii="標楷體" w:eastAsia="標楷體" w:hAnsi="標楷體" w:cs="標楷體" w:hint="eastAsia"/>
          <w:color w:val="000000"/>
          <w:sz w:val="28"/>
          <w:szCs w:val="28"/>
        </w:rPr>
        <w:t>從</w:t>
      </w:r>
      <w:r w:rsidR="00290DDD" w:rsidRPr="002C0425">
        <w:rPr>
          <w:rFonts w:ascii="標楷體" w:eastAsia="標楷體" w:hAnsi="標楷體" w:cs="標楷體" w:hint="eastAsia"/>
          <w:bCs/>
          <w:color w:val="000000"/>
          <w:sz w:val="28"/>
          <w:szCs w:val="28"/>
        </w:rPr>
        <w:t>拍攝技巧</w:t>
      </w:r>
      <w:r w:rsidR="00290DDD">
        <w:rPr>
          <w:rFonts w:ascii="標楷體" w:eastAsia="標楷體" w:hAnsi="標楷體" w:cs="標楷體" w:hint="eastAsia"/>
          <w:bCs/>
          <w:color w:val="000000"/>
          <w:sz w:val="28"/>
          <w:szCs w:val="28"/>
        </w:rPr>
        <w:t>、</w:t>
      </w:r>
      <w:r w:rsidR="00290DDD" w:rsidRPr="002C0425">
        <w:rPr>
          <w:rFonts w:ascii="標楷體" w:eastAsia="標楷體" w:hAnsi="標楷體" w:cs="標楷體" w:hint="eastAsia"/>
          <w:bCs/>
          <w:color w:val="000000"/>
          <w:sz w:val="28"/>
          <w:szCs w:val="28"/>
        </w:rPr>
        <w:t>主題設定、田野調查、企畫案撰寫、</w:t>
      </w:r>
      <w:r w:rsidR="00C16C2A">
        <w:rPr>
          <w:rFonts w:ascii="標楷體" w:eastAsia="標楷體" w:hAnsi="標楷體" w:cs="標楷體" w:hint="eastAsia"/>
          <w:color w:val="000000"/>
          <w:sz w:val="28"/>
          <w:szCs w:val="28"/>
        </w:rPr>
        <w:t>敘事觀點</w:t>
      </w:r>
      <w:r w:rsidR="00502A96">
        <w:rPr>
          <w:rFonts w:ascii="標楷體" w:eastAsia="標楷體" w:hAnsi="標楷體" w:cs="標楷體" w:hint="eastAsia"/>
          <w:color w:val="000000"/>
          <w:sz w:val="28"/>
          <w:szCs w:val="28"/>
        </w:rPr>
        <w:t>，</w:t>
      </w:r>
      <w:r w:rsidR="00C16C2A">
        <w:rPr>
          <w:rFonts w:ascii="標楷體" w:eastAsia="標楷體" w:hAnsi="標楷體" w:cs="標楷體" w:hint="eastAsia"/>
          <w:color w:val="000000"/>
          <w:sz w:val="28"/>
          <w:szCs w:val="28"/>
        </w:rPr>
        <w:t>到</w:t>
      </w:r>
      <w:r w:rsidR="00290DDD" w:rsidRPr="002C0425">
        <w:rPr>
          <w:rFonts w:ascii="標楷體" w:eastAsia="標楷體" w:hAnsi="標楷體" w:cs="標楷體" w:hint="eastAsia"/>
          <w:bCs/>
          <w:color w:val="000000"/>
          <w:sz w:val="28"/>
          <w:szCs w:val="28"/>
        </w:rPr>
        <w:t>製片調度</w:t>
      </w:r>
      <w:r w:rsidR="00290DDD" w:rsidRPr="002C0425">
        <w:rPr>
          <w:rFonts w:ascii="標楷體" w:eastAsia="標楷體" w:hAnsi="標楷體" w:cs="標楷體" w:hint="eastAsia"/>
          <w:color w:val="000000"/>
          <w:sz w:val="28"/>
          <w:szCs w:val="28"/>
        </w:rPr>
        <w:t>、剪接後製</w:t>
      </w:r>
      <w:r w:rsidR="00290DDD" w:rsidRPr="002C0425">
        <w:rPr>
          <w:rFonts w:ascii="標楷體" w:eastAsia="標楷體" w:hAnsi="標楷體" w:cs="標楷體" w:hint="eastAsia"/>
          <w:bCs/>
          <w:color w:val="000000"/>
          <w:sz w:val="28"/>
          <w:szCs w:val="28"/>
        </w:rPr>
        <w:t>等一系列育成教學。</w:t>
      </w:r>
    </w:p>
    <w:p w14:paraId="4CCBB291" w14:textId="77777777" w:rsidR="00290DDD" w:rsidRDefault="00290DDD" w:rsidP="00F015C6">
      <w:pPr>
        <w:rPr>
          <w:rFonts w:ascii="標楷體" w:eastAsia="標楷體" w:hAnsi="標楷體" w:cs="標楷體"/>
          <w:color w:val="000000"/>
          <w:sz w:val="28"/>
          <w:szCs w:val="28"/>
        </w:rPr>
      </w:pPr>
    </w:p>
    <w:p w14:paraId="45F9B49A" w14:textId="2FF762ED" w:rsidR="00290DDD" w:rsidRDefault="00F015C6" w:rsidP="00290DDD">
      <w:pPr>
        <w:rPr>
          <w:rFonts w:ascii="標楷體" w:eastAsia="標楷體" w:hAnsi="標楷體"/>
        </w:rPr>
      </w:pPr>
      <w:r>
        <w:rPr>
          <w:rFonts w:ascii="標楷體" w:eastAsia="標楷體" w:hAnsi="標楷體" w:hint="eastAsia"/>
        </w:rPr>
        <w:t xml:space="preserve">    </w:t>
      </w:r>
      <w:r w:rsidR="00290DDD" w:rsidRPr="002C0425">
        <w:rPr>
          <w:rFonts w:ascii="標楷體" w:eastAsia="標楷體" w:hAnsi="標楷體" w:cs="新細明體" w:hint="eastAsia"/>
          <w:color w:val="000000"/>
          <w:kern w:val="0"/>
          <w:sz w:val="28"/>
          <w:szCs w:val="28"/>
        </w:rPr>
        <w:t>本屆徵選活動</w:t>
      </w:r>
      <w:r w:rsidR="00C16C2A">
        <w:rPr>
          <w:rFonts w:ascii="標楷體" w:eastAsia="標楷體" w:hAnsi="標楷體" w:cs="新細明體" w:hint="eastAsia"/>
          <w:color w:val="000000"/>
          <w:kern w:val="0"/>
          <w:sz w:val="28"/>
          <w:szCs w:val="28"/>
        </w:rPr>
        <w:t>，</w:t>
      </w:r>
      <w:r w:rsidR="00290DDD" w:rsidRPr="002C0425">
        <w:rPr>
          <w:rFonts w:ascii="標楷體" w:eastAsia="標楷體" w:hAnsi="標楷體" w:cs="新細明體" w:hint="eastAsia"/>
          <w:color w:val="000000"/>
          <w:kern w:val="0"/>
          <w:sz w:val="28"/>
          <w:szCs w:val="28"/>
        </w:rPr>
        <w:t>提供桃園市民學習紀錄片拍攝的機會，並由專業紀錄片工作者指導入選學員完成紀錄片製作</w:t>
      </w:r>
      <w:r w:rsidR="00C16C2A">
        <w:rPr>
          <w:rFonts w:ascii="標楷體" w:eastAsia="標楷體" w:hAnsi="標楷體" w:cs="新細明體" w:hint="eastAsia"/>
          <w:color w:val="000000"/>
          <w:kern w:val="0"/>
          <w:sz w:val="28"/>
          <w:szCs w:val="28"/>
        </w:rPr>
        <w:t>，總獎金更高達121萬元</w:t>
      </w:r>
      <w:r w:rsidR="00290DDD" w:rsidRPr="002C0425">
        <w:rPr>
          <w:rFonts w:ascii="標楷體" w:eastAsia="標楷體" w:hAnsi="標楷體" w:cs="新細明體" w:hint="eastAsia"/>
          <w:color w:val="000000"/>
          <w:kern w:val="0"/>
          <w:sz w:val="28"/>
          <w:szCs w:val="28"/>
        </w:rPr>
        <w:t>。歡迎民眾踴躍報名</w:t>
      </w:r>
      <w:r w:rsidR="00290DDD">
        <w:rPr>
          <w:rFonts w:ascii="標楷體" w:eastAsia="標楷體" w:hAnsi="標楷體" w:hint="eastAsia"/>
        </w:rPr>
        <w:t>，詳細活動訊息，可上官網</w:t>
      </w:r>
    </w:p>
    <w:p w14:paraId="179264BE" w14:textId="77777777" w:rsidR="00290DDD" w:rsidRDefault="00290DDD" w:rsidP="00290DDD">
      <w:pPr>
        <w:rPr>
          <w:rFonts w:ascii="標楷體" w:eastAsia="標楷體" w:hAnsi="標楷體"/>
          <w:sz w:val="28"/>
          <w:szCs w:val="28"/>
        </w:rPr>
      </w:pPr>
      <w:r>
        <w:rPr>
          <w:rFonts w:ascii="標楷體" w:eastAsia="標楷體" w:hAnsi="標楷體" w:hint="eastAsia"/>
        </w:rPr>
        <w:t>(</w:t>
      </w:r>
      <w:hyperlink r:id="rId8" w:history="1">
        <w:r w:rsidRPr="004467CC">
          <w:rPr>
            <w:rStyle w:val="aa"/>
            <w:rFonts w:ascii="標楷體" w:eastAsia="標楷體" w:hAnsi="標楷體"/>
          </w:rPr>
          <w:t>http://www.action-taoyuan.com/</w:t>
        </w:r>
      </w:hyperlink>
      <w:r>
        <w:rPr>
          <w:rFonts w:ascii="標楷體" w:eastAsia="標楷體" w:hAnsi="標楷體" w:hint="eastAsia"/>
        </w:rPr>
        <w:t>)或Facebook粉絲團搜尋「紀錄桃園」。</w:t>
      </w:r>
    </w:p>
    <w:p w14:paraId="32592E0D" w14:textId="77777777" w:rsidR="00254D13" w:rsidRDefault="00254D13">
      <w:pPr>
        <w:rPr>
          <w:rFonts w:ascii="標楷體" w:eastAsia="標楷體" w:hAnsi="標楷體"/>
        </w:rPr>
      </w:pPr>
    </w:p>
    <w:p w14:paraId="22487EF8" w14:textId="77777777" w:rsidR="00254D13" w:rsidRDefault="00254D13">
      <w:pPr>
        <w:rPr>
          <w:rFonts w:ascii="標楷體" w:eastAsia="標楷體" w:hAnsi="標楷體"/>
        </w:rPr>
      </w:pPr>
    </w:p>
    <w:p w14:paraId="523BA631" w14:textId="77777777" w:rsidR="00254D13" w:rsidRDefault="00254D13">
      <w:pPr>
        <w:rPr>
          <w:rFonts w:ascii="標楷體" w:eastAsia="標楷體" w:hAnsi="標楷體"/>
        </w:rPr>
      </w:pPr>
    </w:p>
    <w:p w14:paraId="662F9CF8" w14:textId="77777777" w:rsidR="00290DDD" w:rsidRDefault="00290DDD">
      <w:pPr>
        <w:rPr>
          <w:rFonts w:ascii="標楷體" w:eastAsia="標楷體" w:hAnsi="標楷體"/>
        </w:rPr>
      </w:pPr>
    </w:p>
    <w:p w14:paraId="4BA5CF07" w14:textId="77777777" w:rsidR="00290DDD" w:rsidRDefault="00290DDD">
      <w:pPr>
        <w:rPr>
          <w:rFonts w:ascii="標楷體" w:eastAsia="標楷體" w:hAnsi="標楷體"/>
        </w:rPr>
      </w:pPr>
    </w:p>
    <w:p w14:paraId="4C97C1DA" w14:textId="77777777" w:rsidR="00290AC9" w:rsidRDefault="00290AC9">
      <w:pPr>
        <w:rPr>
          <w:rFonts w:ascii="標楷體" w:eastAsia="標楷體" w:hAnsi="標楷體"/>
        </w:rPr>
      </w:pPr>
    </w:p>
    <w:p w14:paraId="5563852F" w14:textId="77777777" w:rsidR="00254D13" w:rsidRDefault="00254D13">
      <w:pPr>
        <w:rPr>
          <w:rFonts w:ascii="標楷體" w:eastAsia="標楷體" w:hAnsi="標楷體"/>
        </w:rPr>
      </w:pPr>
    </w:p>
    <w:sectPr w:rsidR="00254D13" w:rsidSect="00C107EC">
      <w:pgSz w:w="11900" w:h="16840"/>
      <w:pgMar w:top="1134" w:right="1276" w:bottom="1440" w:left="1800" w:header="851" w:footer="992"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DAFE94" w14:textId="77777777" w:rsidR="003F5F38" w:rsidRDefault="003F5F38" w:rsidP="00790ACA">
      <w:r>
        <w:separator/>
      </w:r>
    </w:p>
  </w:endnote>
  <w:endnote w:type="continuationSeparator" w:id="0">
    <w:p w14:paraId="54CC4011" w14:textId="77777777" w:rsidR="003F5F38" w:rsidRDefault="003F5F38" w:rsidP="00790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DFHei Std W9">
    <w:altName w:val="Arial Unicode MS"/>
    <w:panose1 w:val="00000000000000000000"/>
    <w:charset w:val="88"/>
    <w:family w:val="swiss"/>
    <w:notTrueType/>
    <w:pitch w:val="default"/>
    <w:sig w:usb0="00000001" w:usb1="08080000" w:usb2="00000010" w:usb3="00000000" w:csb0="00100000" w:csb1="00000000"/>
  </w:font>
  <w:font w:name="DFHei Std W7">
    <w:altName w:val="Arial Unicode MS"/>
    <w:panose1 w:val="00000000000000000000"/>
    <w:charset w:val="88"/>
    <w:family w:val="swiss"/>
    <w:notTrueType/>
    <w:pitch w:val="default"/>
    <w:sig w:usb0="00000001" w:usb1="08080000" w:usb2="00000010" w:usb3="00000000" w:csb0="00100000" w:csb1="00000000"/>
  </w:font>
  <w:font w:name="Times">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01CCEE" w14:textId="77777777" w:rsidR="003F5F38" w:rsidRDefault="003F5F38" w:rsidP="00790ACA">
      <w:r>
        <w:separator/>
      </w:r>
    </w:p>
  </w:footnote>
  <w:footnote w:type="continuationSeparator" w:id="0">
    <w:p w14:paraId="41335437" w14:textId="77777777" w:rsidR="003F5F38" w:rsidRDefault="003F5F38" w:rsidP="00790A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bordersDoNotSurroundFooter/>
  <w:proofState w:spelling="clean" w:grammar="clean"/>
  <w:defaultTabStop w:val="480"/>
  <w:drawingGridHorizontalSpacing w:val="120"/>
  <w:drawingGridVerticalSpacing w:val="2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185"/>
    <w:rsid w:val="00010B75"/>
    <w:rsid w:val="00045C2E"/>
    <w:rsid w:val="00046EFB"/>
    <w:rsid w:val="000B5170"/>
    <w:rsid w:val="000E6D16"/>
    <w:rsid w:val="00150750"/>
    <w:rsid w:val="00254D13"/>
    <w:rsid w:val="00290AC9"/>
    <w:rsid w:val="00290DDD"/>
    <w:rsid w:val="002B0FC1"/>
    <w:rsid w:val="002F02EE"/>
    <w:rsid w:val="003E095F"/>
    <w:rsid w:val="003E682A"/>
    <w:rsid w:val="003F5F38"/>
    <w:rsid w:val="00410058"/>
    <w:rsid w:val="004A1FE7"/>
    <w:rsid w:val="004B3FF4"/>
    <w:rsid w:val="00502A96"/>
    <w:rsid w:val="005379E1"/>
    <w:rsid w:val="00540342"/>
    <w:rsid w:val="005C1CA9"/>
    <w:rsid w:val="005D4ACC"/>
    <w:rsid w:val="005E7D5D"/>
    <w:rsid w:val="006F6AE7"/>
    <w:rsid w:val="00702BBB"/>
    <w:rsid w:val="00767504"/>
    <w:rsid w:val="00790ACA"/>
    <w:rsid w:val="007C0C86"/>
    <w:rsid w:val="007D2D02"/>
    <w:rsid w:val="007D5765"/>
    <w:rsid w:val="0080259C"/>
    <w:rsid w:val="008C64E2"/>
    <w:rsid w:val="008D29EC"/>
    <w:rsid w:val="009426A7"/>
    <w:rsid w:val="00947D6A"/>
    <w:rsid w:val="009F114E"/>
    <w:rsid w:val="009F5E5C"/>
    <w:rsid w:val="00A20F87"/>
    <w:rsid w:val="00A24B61"/>
    <w:rsid w:val="00A51C86"/>
    <w:rsid w:val="00A55462"/>
    <w:rsid w:val="00AF2B27"/>
    <w:rsid w:val="00B96C69"/>
    <w:rsid w:val="00BD24F8"/>
    <w:rsid w:val="00C107EC"/>
    <w:rsid w:val="00C16C2A"/>
    <w:rsid w:val="00C34437"/>
    <w:rsid w:val="00C67854"/>
    <w:rsid w:val="00CC77DD"/>
    <w:rsid w:val="00CE50FC"/>
    <w:rsid w:val="00CE5AFD"/>
    <w:rsid w:val="00D70185"/>
    <w:rsid w:val="00D86BB6"/>
    <w:rsid w:val="00DA0FEB"/>
    <w:rsid w:val="00DC3229"/>
    <w:rsid w:val="00DE017C"/>
    <w:rsid w:val="00E115B9"/>
    <w:rsid w:val="00E473E7"/>
    <w:rsid w:val="00E479B9"/>
    <w:rsid w:val="00E666C1"/>
    <w:rsid w:val="00E70ED9"/>
    <w:rsid w:val="00EC35FD"/>
    <w:rsid w:val="00F015C6"/>
    <w:rsid w:val="00F66ED9"/>
    <w:rsid w:val="00F84941"/>
    <w:rsid w:val="00FD2D0D"/>
    <w:rsid w:val="00FF5F0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820F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0185"/>
    <w:pPr>
      <w:widowControl w:val="0"/>
    </w:pPr>
    <w:rPr>
      <w:rFonts w:ascii="Calibri" w:eastAsia="新細明體" w:hAnsi="Calibri" w:cs="Calibr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D70185"/>
    <w:pPr>
      <w:ind w:leftChars="200" w:left="480"/>
    </w:pPr>
  </w:style>
  <w:style w:type="character" w:customStyle="1" w:styleId="a4">
    <w:name w:val="清單段落 字元"/>
    <w:link w:val="a3"/>
    <w:uiPriority w:val="34"/>
    <w:rsid w:val="00D70185"/>
    <w:rPr>
      <w:rFonts w:ascii="Calibri" w:eastAsia="新細明體" w:hAnsi="Calibri" w:cs="Calibri"/>
      <w:szCs w:val="24"/>
    </w:rPr>
  </w:style>
  <w:style w:type="table" w:styleId="a5">
    <w:name w:val="Table Grid"/>
    <w:basedOn w:val="a1"/>
    <w:uiPriority w:val="59"/>
    <w:rsid w:val="00D701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70185"/>
    <w:pPr>
      <w:widowControl w:val="0"/>
      <w:autoSpaceDE w:val="0"/>
      <w:autoSpaceDN w:val="0"/>
      <w:adjustRightInd w:val="0"/>
    </w:pPr>
    <w:rPr>
      <w:rFonts w:ascii="標楷體" w:hAnsi="標楷體" w:cs="標楷體"/>
      <w:color w:val="000000"/>
      <w:kern w:val="0"/>
      <w:szCs w:val="24"/>
    </w:rPr>
  </w:style>
  <w:style w:type="paragraph" w:styleId="a6">
    <w:name w:val="Balloon Text"/>
    <w:basedOn w:val="a"/>
    <w:link w:val="a7"/>
    <w:uiPriority w:val="99"/>
    <w:semiHidden/>
    <w:unhideWhenUsed/>
    <w:rsid w:val="0080259C"/>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80259C"/>
    <w:rPr>
      <w:rFonts w:asciiTheme="majorHAnsi" w:eastAsiaTheme="majorEastAsia" w:hAnsiTheme="majorHAnsi" w:cstheme="majorBidi"/>
      <w:sz w:val="18"/>
      <w:szCs w:val="18"/>
    </w:rPr>
  </w:style>
  <w:style w:type="paragraph" w:styleId="a8">
    <w:name w:val="annotation text"/>
    <w:basedOn w:val="a"/>
    <w:link w:val="a9"/>
    <w:rsid w:val="004B3FF4"/>
    <w:rPr>
      <w:rFonts w:ascii="Times New Roman" w:hAnsi="Times New Roman" w:cs="Times New Roman"/>
    </w:rPr>
  </w:style>
  <w:style w:type="character" w:customStyle="1" w:styleId="a9">
    <w:name w:val="註解文字 字元"/>
    <w:basedOn w:val="a0"/>
    <w:link w:val="a8"/>
    <w:rsid w:val="004B3FF4"/>
    <w:rPr>
      <w:rFonts w:ascii="Times New Roman" w:eastAsia="新細明體" w:hAnsi="Times New Roman" w:cs="Times New Roman"/>
      <w:szCs w:val="24"/>
    </w:rPr>
  </w:style>
  <w:style w:type="character" w:styleId="aa">
    <w:name w:val="Hyperlink"/>
    <w:basedOn w:val="a0"/>
    <w:uiPriority w:val="99"/>
    <w:unhideWhenUsed/>
    <w:rsid w:val="004B3FF4"/>
    <w:rPr>
      <w:color w:val="0000FF"/>
      <w:u w:val="single"/>
    </w:rPr>
  </w:style>
  <w:style w:type="character" w:customStyle="1" w:styleId="A29">
    <w:name w:val="A29"/>
    <w:uiPriority w:val="99"/>
    <w:rsid w:val="00C107EC"/>
    <w:rPr>
      <w:rFonts w:cs="DFHei Std W9"/>
      <w:color w:val="000000"/>
      <w:sz w:val="22"/>
      <w:szCs w:val="22"/>
    </w:rPr>
  </w:style>
  <w:style w:type="character" w:customStyle="1" w:styleId="A25">
    <w:name w:val="A25"/>
    <w:uiPriority w:val="99"/>
    <w:rsid w:val="00C107EC"/>
    <w:rPr>
      <w:rFonts w:ascii="DFHei Std W7" w:eastAsia="DFHei Std W7" w:cs="DFHei Std W7"/>
      <w:color w:val="000000"/>
      <w:sz w:val="18"/>
      <w:szCs w:val="18"/>
    </w:rPr>
  </w:style>
  <w:style w:type="paragraph" w:styleId="ab">
    <w:name w:val="header"/>
    <w:basedOn w:val="a"/>
    <w:link w:val="ac"/>
    <w:uiPriority w:val="99"/>
    <w:unhideWhenUsed/>
    <w:rsid w:val="00790ACA"/>
    <w:pPr>
      <w:tabs>
        <w:tab w:val="center" w:pos="4153"/>
        <w:tab w:val="right" w:pos="8306"/>
      </w:tabs>
      <w:snapToGrid w:val="0"/>
    </w:pPr>
    <w:rPr>
      <w:sz w:val="20"/>
      <w:szCs w:val="20"/>
    </w:rPr>
  </w:style>
  <w:style w:type="character" w:customStyle="1" w:styleId="ac">
    <w:name w:val="頁首 字元"/>
    <w:basedOn w:val="a0"/>
    <w:link w:val="ab"/>
    <w:uiPriority w:val="99"/>
    <w:rsid w:val="00790ACA"/>
    <w:rPr>
      <w:rFonts w:ascii="Calibri" w:eastAsia="新細明體" w:hAnsi="Calibri" w:cs="Calibri"/>
      <w:sz w:val="20"/>
      <w:szCs w:val="20"/>
    </w:rPr>
  </w:style>
  <w:style w:type="paragraph" w:styleId="ad">
    <w:name w:val="footer"/>
    <w:basedOn w:val="a"/>
    <w:link w:val="ae"/>
    <w:uiPriority w:val="99"/>
    <w:unhideWhenUsed/>
    <w:rsid w:val="00790ACA"/>
    <w:pPr>
      <w:tabs>
        <w:tab w:val="center" w:pos="4153"/>
        <w:tab w:val="right" w:pos="8306"/>
      </w:tabs>
      <w:snapToGrid w:val="0"/>
    </w:pPr>
    <w:rPr>
      <w:sz w:val="20"/>
      <w:szCs w:val="20"/>
    </w:rPr>
  </w:style>
  <w:style w:type="character" w:customStyle="1" w:styleId="ae">
    <w:name w:val="頁尾 字元"/>
    <w:basedOn w:val="a0"/>
    <w:link w:val="ad"/>
    <w:uiPriority w:val="99"/>
    <w:rsid w:val="00790ACA"/>
    <w:rPr>
      <w:rFonts w:ascii="Calibri" w:eastAsia="新細明體" w:hAnsi="Calibri" w:cs="Calibr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0185"/>
    <w:pPr>
      <w:widowControl w:val="0"/>
    </w:pPr>
    <w:rPr>
      <w:rFonts w:ascii="Calibri" w:eastAsia="新細明體" w:hAnsi="Calibri" w:cs="Calibr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D70185"/>
    <w:pPr>
      <w:ind w:leftChars="200" w:left="480"/>
    </w:pPr>
  </w:style>
  <w:style w:type="character" w:customStyle="1" w:styleId="a4">
    <w:name w:val="清單段落 字元"/>
    <w:link w:val="a3"/>
    <w:uiPriority w:val="34"/>
    <w:rsid w:val="00D70185"/>
    <w:rPr>
      <w:rFonts w:ascii="Calibri" w:eastAsia="新細明體" w:hAnsi="Calibri" w:cs="Calibri"/>
      <w:szCs w:val="24"/>
    </w:rPr>
  </w:style>
  <w:style w:type="table" w:styleId="a5">
    <w:name w:val="Table Grid"/>
    <w:basedOn w:val="a1"/>
    <w:uiPriority w:val="59"/>
    <w:rsid w:val="00D701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70185"/>
    <w:pPr>
      <w:widowControl w:val="0"/>
      <w:autoSpaceDE w:val="0"/>
      <w:autoSpaceDN w:val="0"/>
      <w:adjustRightInd w:val="0"/>
    </w:pPr>
    <w:rPr>
      <w:rFonts w:ascii="標楷體" w:hAnsi="標楷體" w:cs="標楷體"/>
      <w:color w:val="000000"/>
      <w:kern w:val="0"/>
      <w:szCs w:val="24"/>
    </w:rPr>
  </w:style>
  <w:style w:type="paragraph" w:styleId="a6">
    <w:name w:val="Balloon Text"/>
    <w:basedOn w:val="a"/>
    <w:link w:val="a7"/>
    <w:uiPriority w:val="99"/>
    <w:semiHidden/>
    <w:unhideWhenUsed/>
    <w:rsid w:val="0080259C"/>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80259C"/>
    <w:rPr>
      <w:rFonts w:asciiTheme="majorHAnsi" w:eastAsiaTheme="majorEastAsia" w:hAnsiTheme="majorHAnsi" w:cstheme="majorBidi"/>
      <w:sz w:val="18"/>
      <w:szCs w:val="18"/>
    </w:rPr>
  </w:style>
  <w:style w:type="paragraph" w:styleId="a8">
    <w:name w:val="annotation text"/>
    <w:basedOn w:val="a"/>
    <w:link w:val="a9"/>
    <w:rsid w:val="004B3FF4"/>
    <w:rPr>
      <w:rFonts w:ascii="Times New Roman" w:hAnsi="Times New Roman" w:cs="Times New Roman"/>
    </w:rPr>
  </w:style>
  <w:style w:type="character" w:customStyle="1" w:styleId="a9">
    <w:name w:val="註解文字 字元"/>
    <w:basedOn w:val="a0"/>
    <w:link w:val="a8"/>
    <w:rsid w:val="004B3FF4"/>
    <w:rPr>
      <w:rFonts w:ascii="Times New Roman" w:eastAsia="新細明體" w:hAnsi="Times New Roman" w:cs="Times New Roman"/>
      <w:szCs w:val="24"/>
    </w:rPr>
  </w:style>
  <w:style w:type="character" w:styleId="aa">
    <w:name w:val="Hyperlink"/>
    <w:basedOn w:val="a0"/>
    <w:uiPriority w:val="99"/>
    <w:unhideWhenUsed/>
    <w:rsid w:val="004B3FF4"/>
    <w:rPr>
      <w:color w:val="0000FF"/>
      <w:u w:val="single"/>
    </w:rPr>
  </w:style>
  <w:style w:type="character" w:customStyle="1" w:styleId="A29">
    <w:name w:val="A29"/>
    <w:uiPriority w:val="99"/>
    <w:rsid w:val="00C107EC"/>
    <w:rPr>
      <w:rFonts w:cs="DFHei Std W9"/>
      <w:color w:val="000000"/>
      <w:sz w:val="22"/>
      <w:szCs w:val="22"/>
    </w:rPr>
  </w:style>
  <w:style w:type="character" w:customStyle="1" w:styleId="A25">
    <w:name w:val="A25"/>
    <w:uiPriority w:val="99"/>
    <w:rsid w:val="00C107EC"/>
    <w:rPr>
      <w:rFonts w:ascii="DFHei Std W7" w:eastAsia="DFHei Std W7" w:cs="DFHei Std W7"/>
      <w:color w:val="000000"/>
      <w:sz w:val="18"/>
      <w:szCs w:val="18"/>
    </w:rPr>
  </w:style>
  <w:style w:type="paragraph" w:styleId="ab">
    <w:name w:val="header"/>
    <w:basedOn w:val="a"/>
    <w:link w:val="ac"/>
    <w:uiPriority w:val="99"/>
    <w:unhideWhenUsed/>
    <w:rsid w:val="00790ACA"/>
    <w:pPr>
      <w:tabs>
        <w:tab w:val="center" w:pos="4153"/>
        <w:tab w:val="right" w:pos="8306"/>
      </w:tabs>
      <w:snapToGrid w:val="0"/>
    </w:pPr>
    <w:rPr>
      <w:sz w:val="20"/>
      <w:szCs w:val="20"/>
    </w:rPr>
  </w:style>
  <w:style w:type="character" w:customStyle="1" w:styleId="ac">
    <w:name w:val="頁首 字元"/>
    <w:basedOn w:val="a0"/>
    <w:link w:val="ab"/>
    <w:uiPriority w:val="99"/>
    <w:rsid w:val="00790ACA"/>
    <w:rPr>
      <w:rFonts w:ascii="Calibri" w:eastAsia="新細明體" w:hAnsi="Calibri" w:cs="Calibri"/>
      <w:sz w:val="20"/>
      <w:szCs w:val="20"/>
    </w:rPr>
  </w:style>
  <w:style w:type="paragraph" w:styleId="ad">
    <w:name w:val="footer"/>
    <w:basedOn w:val="a"/>
    <w:link w:val="ae"/>
    <w:uiPriority w:val="99"/>
    <w:unhideWhenUsed/>
    <w:rsid w:val="00790ACA"/>
    <w:pPr>
      <w:tabs>
        <w:tab w:val="center" w:pos="4153"/>
        <w:tab w:val="right" w:pos="8306"/>
      </w:tabs>
      <w:snapToGrid w:val="0"/>
    </w:pPr>
    <w:rPr>
      <w:sz w:val="20"/>
      <w:szCs w:val="20"/>
    </w:rPr>
  </w:style>
  <w:style w:type="character" w:customStyle="1" w:styleId="ae">
    <w:name w:val="頁尾 字元"/>
    <w:basedOn w:val="a0"/>
    <w:link w:val="ad"/>
    <w:uiPriority w:val="99"/>
    <w:rsid w:val="00790ACA"/>
    <w:rPr>
      <w:rFonts w:ascii="Calibri" w:eastAsia="新細明體"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388293">
      <w:bodyDiv w:val="1"/>
      <w:marLeft w:val="0"/>
      <w:marRight w:val="0"/>
      <w:marTop w:val="0"/>
      <w:marBottom w:val="0"/>
      <w:divBdr>
        <w:top w:val="none" w:sz="0" w:space="0" w:color="auto"/>
        <w:left w:val="none" w:sz="0" w:space="0" w:color="auto"/>
        <w:bottom w:val="none" w:sz="0" w:space="0" w:color="auto"/>
        <w:right w:val="none" w:sz="0" w:space="0" w:color="auto"/>
      </w:divBdr>
    </w:div>
    <w:div w:id="1420911668">
      <w:bodyDiv w:val="1"/>
      <w:marLeft w:val="0"/>
      <w:marRight w:val="0"/>
      <w:marTop w:val="0"/>
      <w:marBottom w:val="0"/>
      <w:divBdr>
        <w:top w:val="none" w:sz="0" w:space="0" w:color="auto"/>
        <w:left w:val="none" w:sz="0" w:space="0" w:color="auto"/>
        <w:bottom w:val="none" w:sz="0" w:space="0" w:color="auto"/>
        <w:right w:val="none" w:sz="0" w:space="0" w:color="auto"/>
      </w:divBdr>
    </w:div>
    <w:div w:id="2128429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ction-taoyuan.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27A834-3FD0-4D48-85A3-A27AEA2C0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111</Words>
  <Characters>633</Characters>
  <Application>Microsoft Office Word</Application>
  <DocSecurity>0</DocSecurity>
  <Lines>5</Lines>
  <Paragraphs>1</Paragraphs>
  <ScaleCrop>false</ScaleCrop>
  <Company/>
  <LinksUpToDate>false</LinksUpToDate>
  <CharactersWithSpaces>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Hou</dc:creator>
  <cp:lastModifiedBy>李宜棻</cp:lastModifiedBy>
  <cp:revision>6</cp:revision>
  <cp:lastPrinted>2017-01-03T04:39:00Z</cp:lastPrinted>
  <dcterms:created xsi:type="dcterms:W3CDTF">2017-04-17T12:01:00Z</dcterms:created>
  <dcterms:modified xsi:type="dcterms:W3CDTF">2017-04-26T05:43:00Z</dcterms:modified>
</cp:coreProperties>
</file>