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93C" w:rsidRPr="00156374" w:rsidRDefault="0079693C" w:rsidP="0079693C">
      <w:pPr>
        <w:rPr>
          <w:rFonts w:ascii="標楷體" w:eastAsia="標楷體" w:hAnsi="標楷體"/>
          <w:b/>
          <w:sz w:val="32"/>
          <w:szCs w:val="32"/>
        </w:rPr>
      </w:pPr>
      <w:r>
        <w:rPr>
          <w:rFonts w:ascii="標楷體" w:eastAsia="標楷體" w:hAnsi="標楷體" w:hint="eastAsia"/>
          <w:b/>
          <w:sz w:val="32"/>
          <w:szCs w:val="32"/>
        </w:rPr>
        <w:t xml:space="preserve">              </w:t>
      </w:r>
      <w:r w:rsidRPr="00156374">
        <w:rPr>
          <w:rFonts w:ascii="標楷體" w:eastAsia="標楷體" w:hAnsi="標楷體" w:hint="eastAsia"/>
          <w:b/>
          <w:sz w:val="32"/>
          <w:szCs w:val="32"/>
        </w:rPr>
        <w:t>5D創客  仁和學童i&lt;愛&gt;上數學</w:t>
      </w:r>
    </w:p>
    <w:p w:rsidR="0079693C" w:rsidRPr="00D74C2D" w:rsidRDefault="0079693C" w:rsidP="00C66724">
      <w:pPr>
        <w:spacing w:afterLines="50" w:after="180"/>
        <w:ind w:firstLineChars="200" w:firstLine="480"/>
        <w:rPr>
          <w:rFonts w:ascii="標楷體" w:eastAsia="標楷體" w:hAnsi="標楷體"/>
          <w:b/>
          <w:szCs w:val="24"/>
        </w:rPr>
      </w:pPr>
      <w:r w:rsidRPr="00D74C2D">
        <w:rPr>
          <w:rFonts w:ascii="標楷體" w:eastAsia="標楷體" w:hAnsi="標楷體" w:hint="eastAsia"/>
          <w:b/>
          <w:szCs w:val="24"/>
        </w:rPr>
        <w:t>家裡經濟弱勢的小平，對學校制式的學習適應困難，對於書寫作業，更是抗拒，家長無奈只能試著讓他轉學，但轉學後一開始還是重複著前一所學校的問題，家長和小平在心力交瘁下，竟向學校提出「在家自學」的申請，不再讓小平到校；但學校並沒放棄，調整小平學習方式，試著從小平可以接受的教學模式切入，一點一滴引起學習動機和興趣，喚回家長和小平對學校的信心，這學期小平的數學成績竟曾出現90分的高分，讓老師們都很欣慰!</w:t>
      </w:r>
    </w:p>
    <w:p w:rsidR="0079693C" w:rsidRPr="00D43DB1" w:rsidRDefault="0079693C" w:rsidP="00C66724">
      <w:pPr>
        <w:spacing w:afterLines="50" w:after="180"/>
        <w:ind w:firstLineChars="200" w:firstLine="480"/>
        <w:rPr>
          <w:rFonts w:ascii="標楷體" w:eastAsia="標楷體" w:hAnsi="標楷體" w:cs="新細明體"/>
          <w:color w:val="000000"/>
          <w:kern w:val="0"/>
          <w:szCs w:val="24"/>
        </w:rPr>
      </w:pPr>
      <w:r w:rsidRPr="00D43DB1">
        <w:rPr>
          <w:rFonts w:ascii="標楷體" w:eastAsia="標楷體" w:hAnsi="標楷體" w:hint="eastAsia"/>
          <w:szCs w:val="24"/>
        </w:rPr>
        <w:t>位於桃園市大溪郊區的仁和國小</w:t>
      </w:r>
      <w:r>
        <w:rPr>
          <w:rFonts w:ascii="標楷體" w:eastAsia="標楷體" w:hAnsi="標楷體" w:hint="eastAsia"/>
          <w:szCs w:val="24"/>
        </w:rPr>
        <w:t>，</w:t>
      </w:r>
      <w:r w:rsidRPr="00D43DB1">
        <w:rPr>
          <w:rFonts w:ascii="標楷體" w:eastAsia="標楷體" w:hAnsi="標楷體" w:hint="eastAsia"/>
          <w:szCs w:val="24"/>
        </w:rPr>
        <w:t>教師團隊為弭平校內近三成弱勢學童的學習落差及提升全體學童的學習競爭力</w:t>
      </w:r>
      <w:r>
        <w:rPr>
          <w:rFonts w:ascii="標楷體" w:eastAsia="標楷體" w:hAnsi="標楷體" w:hint="eastAsia"/>
          <w:szCs w:val="24"/>
        </w:rPr>
        <w:t>，</w:t>
      </w:r>
      <w:r w:rsidRPr="00D43DB1">
        <w:rPr>
          <w:rFonts w:ascii="標楷體" w:eastAsia="標楷體" w:hAnsi="標楷體" w:hint="eastAsia"/>
          <w:szCs w:val="24"/>
        </w:rPr>
        <w:t>為學生量身打造「5D創客」系列課程，藉由玩中學、做中學，引發孩子學習興趣與提升自信，帶給學童大量正向與成功經驗，進而「遊戲數學」、「思考數學」、「愛上數學」。</w:t>
      </w:r>
      <w:r w:rsidRPr="00D43DB1">
        <w:rPr>
          <w:rFonts w:ascii="標楷體" w:eastAsia="標楷體" w:hAnsi="標楷體" w:cs="新細明體" w:hint="eastAsia"/>
          <w:color w:val="000000"/>
          <w:kern w:val="0"/>
          <w:szCs w:val="24"/>
        </w:rPr>
        <w:t>5月</w:t>
      </w:r>
      <w:r w:rsidRPr="00D43DB1">
        <w:rPr>
          <w:rFonts w:ascii="標楷體" w:eastAsia="標楷體" w:hAnsi="標楷體" w:cs="新細明體"/>
          <w:color w:val="000000"/>
          <w:kern w:val="0"/>
          <w:szCs w:val="24"/>
        </w:rPr>
        <w:t>10日星期三</w:t>
      </w:r>
      <w:r w:rsidRPr="00D43DB1">
        <w:rPr>
          <w:rFonts w:ascii="標楷體" w:eastAsia="標楷體" w:hAnsi="標楷體" w:cs="新細明體" w:hint="eastAsia"/>
          <w:color w:val="000000"/>
          <w:kern w:val="0"/>
          <w:szCs w:val="24"/>
        </w:rPr>
        <w:t>舉辦「</w:t>
      </w:r>
      <w:r w:rsidRPr="00D43DB1">
        <w:rPr>
          <w:rFonts w:ascii="標楷體" w:eastAsia="標楷體" w:hAnsi="標楷體" w:hint="eastAsia"/>
          <w:b/>
          <w:bCs/>
          <w:color w:val="000000"/>
          <w:szCs w:val="24"/>
        </w:rPr>
        <w:t>5D數學創客智慧學校</w:t>
      </w:r>
      <w:r w:rsidRPr="00D43DB1">
        <w:rPr>
          <w:rFonts w:ascii="標楷體" w:eastAsia="標楷體" w:hAnsi="標楷體" w:cs="新細明體" w:hint="eastAsia"/>
          <w:color w:val="000000"/>
          <w:kern w:val="0"/>
          <w:szCs w:val="24"/>
        </w:rPr>
        <w:t>」教學成果發表會，</w:t>
      </w:r>
      <w:r w:rsidRPr="00D43DB1">
        <w:rPr>
          <w:rFonts w:ascii="標楷體" w:eastAsia="標楷體" w:hAnsi="標楷體" w:cs="新細明體"/>
          <w:color w:val="000000"/>
          <w:kern w:val="0"/>
          <w:szCs w:val="24"/>
        </w:rPr>
        <w:t>安排</w:t>
      </w:r>
      <w:r w:rsidRPr="00D43DB1">
        <w:rPr>
          <w:rFonts w:ascii="標楷體" w:eastAsia="標楷體" w:hAnsi="標楷體" w:cs="新細明體" w:hint="eastAsia"/>
          <w:color w:val="000000"/>
          <w:kern w:val="0"/>
          <w:szCs w:val="24"/>
        </w:rPr>
        <w:t>7位教師現場公開觀課議課，透過老師們的教學演示，展現學生在課室裡創客學習之原貌。</w:t>
      </w:r>
    </w:p>
    <w:p w:rsidR="0079693C" w:rsidRPr="00D43DB1" w:rsidRDefault="0079693C" w:rsidP="00C66724">
      <w:pPr>
        <w:spacing w:afterLines="50" w:after="180"/>
        <w:ind w:firstLineChars="200" w:firstLine="480"/>
        <w:rPr>
          <w:rFonts w:ascii="標楷體" w:eastAsia="標楷體" w:hAnsi="標楷體" w:cs="新細明體"/>
          <w:color w:val="000000"/>
          <w:kern w:val="0"/>
          <w:szCs w:val="24"/>
        </w:rPr>
      </w:pPr>
      <w:r w:rsidRPr="00D43DB1">
        <w:rPr>
          <w:rFonts w:ascii="標楷體" w:eastAsia="標楷體" w:hAnsi="標楷體" w:cs="新細明體" w:hint="eastAsia"/>
          <w:color w:val="000000"/>
          <w:kern w:val="0"/>
          <w:szCs w:val="24"/>
        </w:rPr>
        <w:t>校長葛倫珮表示：學校</w:t>
      </w:r>
      <w:r w:rsidRPr="00D43DB1">
        <w:rPr>
          <w:rFonts w:ascii="標楷體" w:eastAsia="標楷體" w:hAnsi="標楷體" w:cs="Arial" w:hint="eastAsia"/>
          <w:spacing w:val="15"/>
          <w:kern w:val="0"/>
          <w:szCs w:val="24"/>
        </w:rPr>
        <w:t>自10</w:t>
      </w:r>
      <w:r w:rsidRPr="00D43DB1">
        <w:rPr>
          <w:rFonts w:ascii="標楷體" w:eastAsia="標楷體" w:hAnsi="標楷體" w:cs="Arial"/>
          <w:spacing w:val="15"/>
          <w:kern w:val="0"/>
          <w:szCs w:val="24"/>
        </w:rPr>
        <w:t>2</w:t>
      </w:r>
      <w:r w:rsidRPr="00D43DB1">
        <w:rPr>
          <w:rFonts w:ascii="標楷體" w:eastAsia="標楷體" w:hAnsi="標楷體" w:cs="Arial" w:hint="eastAsia"/>
          <w:spacing w:val="15"/>
          <w:kern w:val="0"/>
          <w:szCs w:val="24"/>
        </w:rPr>
        <w:t>年開始主動申請市內</w:t>
      </w:r>
      <w:r w:rsidRPr="00D43DB1">
        <w:rPr>
          <w:rFonts w:ascii="標楷體" w:eastAsia="標楷體" w:hAnsi="標楷體" w:cs="Arial" w:hint="eastAsia"/>
          <w:spacing w:val="15"/>
          <w:szCs w:val="24"/>
        </w:rPr>
        <w:t>小桃子學苑實驗計畫</w:t>
      </w:r>
      <w:r w:rsidRPr="00D43DB1">
        <w:rPr>
          <w:rFonts w:ascii="標楷體" w:eastAsia="標楷體" w:hAnsi="標楷體" w:cs="Arial" w:hint="eastAsia"/>
          <w:spacing w:val="15"/>
          <w:kern w:val="0"/>
          <w:szCs w:val="24"/>
        </w:rPr>
        <w:t>、104年</w:t>
      </w:r>
      <w:r w:rsidRPr="00AB118C">
        <w:rPr>
          <w:rFonts w:ascii="標楷體" w:eastAsia="標楷體" w:hAnsi="標楷體" w:cs="Arial"/>
          <w:spacing w:val="15"/>
          <w:kern w:val="0"/>
          <w:szCs w:val="24"/>
        </w:rPr>
        <w:t>三創計畫</w:t>
      </w:r>
      <w:r w:rsidRPr="00D43DB1">
        <w:rPr>
          <w:rFonts w:ascii="標楷體" w:eastAsia="標楷體" w:hAnsi="標楷體" w:cs="Arial" w:hint="eastAsia"/>
          <w:spacing w:val="15"/>
          <w:kern w:val="0"/>
          <w:szCs w:val="24"/>
        </w:rPr>
        <w:t>及</w:t>
      </w:r>
      <w:r w:rsidRPr="00D43DB1">
        <w:rPr>
          <w:rFonts w:ascii="標楷體" w:eastAsia="標楷體" w:hAnsi="標楷體" w:cs="Arial" w:hint="eastAsia"/>
          <w:spacing w:val="15"/>
          <w:szCs w:val="24"/>
        </w:rPr>
        <w:t>105年為桃園市智慧學校數位學堂重點發展學校</w:t>
      </w:r>
      <w:r w:rsidRPr="00D43DB1">
        <w:rPr>
          <w:rFonts w:ascii="標楷體" w:eastAsia="標楷體" w:hAnsi="標楷體" w:cs="Arial"/>
          <w:color w:val="333333"/>
          <w:spacing w:val="15"/>
          <w:kern w:val="0"/>
          <w:szCs w:val="24"/>
        </w:rPr>
        <w:t>，爭取打造十二間智慧教室及一間數學創客教室，</w:t>
      </w:r>
      <w:r w:rsidRPr="00D43DB1">
        <w:rPr>
          <w:rFonts w:ascii="標楷體" w:eastAsia="標楷體" w:hAnsi="標楷體" w:cs="Arial" w:hint="eastAsia"/>
          <w:color w:val="333333"/>
          <w:spacing w:val="15"/>
          <w:kern w:val="0"/>
          <w:szCs w:val="24"/>
        </w:rPr>
        <w:t>發展</w:t>
      </w:r>
      <w:r w:rsidRPr="00D43DB1">
        <w:rPr>
          <w:rFonts w:ascii="標楷體" w:eastAsia="標楷體" w:hAnsi="標楷體" w:cs="新細明體" w:hint="eastAsia"/>
          <w:color w:val="000000"/>
          <w:kern w:val="0"/>
          <w:szCs w:val="24"/>
        </w:rPr>
        <w:t>5D</w:t>
      </w:r>
      <w:r w:rsidRPr="00D43DB1">
        <w:rPr>
          <w:rFonts w:ascii="標楷體" w:eastAsia="標楷體" w:hAnsi="標楷體" w:cs="新細明體"/>
          <w:color w:val="000000"/>
          <w:kern w:val="0"/>
          <w:szCs w:val="24"/>
        </w:rPr>
        <w:t>(Detect、</w:t>
      </w:r>
      <w:r w:rsidRPr="00D43DB1">
        <w:rPr>
          <w:rFonts w:ascii="標楷體" w:eastAsia="標楷體" w:hAnsi="標楷體" w:cs="新細明體" w:hint="eastAsia"/>
          <w:color w:val="000000"/>
          <w:kern w:val="0"/>
          <w:szCs w:val="24"/>
        </w:rPr>
        <w:t>Deduce</w:t>
      </w:r>
      <w:r w:rsidRPr="00D43DB1">
        <w:rPr>
          <w:rFonts w:ascii="標楷體" w:eastAsia="標楷體" w:hAnsi="標楷體" w:cs="新細明體"/>
          <w:color w:val="000000"/>
          <w:kern w:val="0"/>
          <w:szCs w:val="24"/>
        </w:rPr>
        <w:t>、</w:t>
      </w:r>
      <w:r w:rsidRPr="00D43DB1">
        <w:rPr>
          <w:rFonts w:ascii="標楷體" w:eastAsia="標楷體" w:hAnsi="標楷體" w:cs="新細明體" w:hint="eastAsia"/>
          <w:color w:val="000000"/>
          <w:kern w:val="0"/>
          <w:szCs w:val="24"/>
        </w:rPr>
        <w:t>Devote</w:t>
      </w:r>
      <w:r w:rsidRPr="00D43DB1">
        <w:rPr>
          <w:rFonts w:ascii="標楷體" w:eastAsia="標楷體" w:hAnsi="標楷體" w:cs="新細明體"/>
          <w:color w:val="000000"/>
          <w:kern w:val="0"/>
          <w:szCs w:val="24"/>
        </w:rPr>
        <w:t>、</w:t>
      </w:r>
      <w:r w:rsidRPr="00D43DB1">
        <w:rPr>
          <w:rFonts w:ascii="標楷體" w:eastAsia="標楷體" w:hAnsi="標楷體" w:cs="新細明體" w:hint="eastAsia"/>
          <w:color w:val="000000"/>
          <w:kern w:val="0"/>
          <w:szCs w:val="24"/>
        </w:rPr>
        <w:t>Delve</w:t>
      </w:r>
      <w:r w:rsidRPr="00D43DB1">
        <w:rPr>
          <w:rFonts w:ascii="標楷體" w:eastAsia="標楷體" w:hAnsi="標楷體" w:cs="新細明體"/>
          <w:color w:val="000000"/>
          <w:kern w:val="0"/>
          <w:szCs w:val="24"/>
        </w:rPr>
        <w:t>、</w:t>
      </w:r>
      <w:r w:rsidRPr="00D43DB1">
        <w:rPr>
          <w:rFonts w:ascii="標楷體" w:eastAsia="標楷體" w:hAnsi="標楷體" w:cs="新細明體" w:hint="eastAsia"/>
          <w:color w:val="000000"/>
          <w:kern w:val="0"/>
          <w:szCs w:val="24"/>
        </w:rPr>
        <w:t>Diverse</w:t>
      </w:r>
      <w:r w:rsidRPr="00D43DB1">
        <w:rPr>
          <w:rFonts w:ascii="標楷體" w:eastAsia="標楷體" w:hAnsi="標楷體" w:cs="新細明體"/>
          <w:color w:val="000000"/>
          <w:kern w:val="0"/>
          <w:szCs w:val="24"/>
        </w:rPr>
        <w:t>)智慧學校，能讓孩子</w:t>
      </w:r>
      <w:r w:rsidRPr="00D43DB1">
        <w:rPr>
          <w:rFonts w:ascii="標楷體" w:eastAsia="標楷體" w:hAnsi="標楷體" w:cs="新細明體" w:hint="eastAsia"/>
          <w:color w:val="000000"/>
          <w:kern w:val="0"/>
          <w:szCs w:val="24"/>
        </w:rPr>
        <w:t>(學習者)在智慧環境中依其所需獲取學習資源，進而展開學習活動，</w:t>
      </w:r>
      <w:r w:rsidRPr="00D43DB1">
        <w:rPr>
          <w:rFonts w:ascii="標楷體" w:eastAsia="標楷體" w:hAnsi="標楷體" w:cs="新細明體"/>
          <w:color w:val="000000"/>
          <w:kern w:val="0"/>
          <w:szCs w:val="24"/>
        </w:rPr>
        <w:t>從</w:t>
      </w:r>
      <w:r w:rsidRPr="00D43DB1">
        <w:rPr>
          <w:rFonts w:ascii="標楷體" w:eastAsia="標楷體" w:hAnsi="標楷體" w:cs="新細明體" w:hint="eastAsia"/>
          <w:color w:val="000000"/>
          <w:kern w:val="0"/>
          <w:szCs w:val="24"/>
        </w:rPr>
        <w:t>觀察與操作中學習知識進而成為創客。</w:t>
      </w:r>
    </w:p>
    <w:p w:rsidR="0079693C" w:rsidRPr="00D43DB1" w:rsidRDefault="0079693C" w:rsidP="00C66724">
      <w:pPr>
        <w:spacing w:afterLines="50" w:after="180"/>
        <w:ind w:firstLineChars="200" w:firstLine="480"/>
        <w:rPr>
          <w:rFonts w:ascii="標楷體" w:eastAsia="標楷體" w:hAnsi="標楷體"/>
          <w:szCs w:val="24"/>
        </w:rPr>
      </w:pPr>
      <w:r w:rsidRPr="00D43DB1">
        <w:rPr>
          <w:rFonts w:ascii="標楷體" w:eastAsia="標楷體" w:hAnsi="標楷體" w:hint="eastAsia"/>
          <w:szCs w:val="24"/>
        </w:rPr>
        <w:t>學習過程中，學生回饋表示：「雖然我數學很差，但在拼圖比賽的時候我還是贏了幾次，我想試著找出可以贏更多人的方法」「畫完數學日誌後，我就能夠說出這個單元主要能夠學會什麼，而且很清楚知道我真的會了，以前都是只要把答案算出來就好了」「以前我很不喜歡算數學題目，評量考前評量還有很多沒算完，現在班上同學還沒討論完我就先算完了，這樣才可以教同學」</w:t>
      </w:r>
      <w:r>
        <w:rPr>
          <w:rFonts w:ascii="標楷體" w:eastAsia="標楷體" w:hAnsi="標楷體" w:hint="eastAsia"/>
          <w:szCs w:val="24"/>
        </w:rPr>
        <w:t>。</w:t>
      </w:r>
    </w:p>
    <w:p w:rsidR="0079693C" w:rsidRDefault="0079693C" w:rsidP="00C66724">
      <w:pPr>
        <w:snapToGrid w:val="0"/>
        <w:spacing w:after="100" w:afterAutospacing="1"/>
        <w:ind w:firstLineChars="202" w:firstLine="485"/>
        <w:rPr>
          <w:rFonts w:ascii="標楷體" w:eastAsia="標楷體" w:hAnsi="標楷體" w:cs="新細明體"/>
          <w:color w:val="000000"/>
          <w:kern w:val="0"/>
          <w:szCs w:val="24"/>
        </w:rPr>
      </w:pPr>
      <w:r w:rsidRPr="00D43DB1">
        <w:rPr>
          <w:rFonts w:ascii="標楷體" w:eastAsia="標楷體" w:hAnsi="標楷體" w:cs="新細明體"/>
          <w:color w:val="000000"/>
          <w:kern w:val="0"/>
          <w:szCs w:val="24"/>
        </w:rPr>
        <w:t>擔任四年級導師的張昊辰老師表示，運用數位媒材可以讓孩子的學習自主，且不會因學生程度不同而犧牲時間來互相等待，在一堂課裡，孩子可依自己的能力進行不同的學習，老師可以更關注到中低成就的孩子。林裕</w:t>
      </w:r>
      <w:r>
        <w:rPr>
          <w:rFonts w:ascii="標楷體" w:eastAsia="標楷體" w:hAnsi="標楷體" w:cs="新細明體" w:hint="eastAsia"/>
          <w:color w:val="000000"/>
          <w:kern w:val="0"/>
          <w:szCs w:val="24"/>
        </w:rPr>
        <w:t>峯</w:t>
      </w:r>
      <w:r w:rsidRPr="00D43DB1">
        <w:rPr>
          <w:rFonts w:ascii="標楷體" w:eastAsia="標楷體" w:hAnsi="標楷體" w:cs="新細明體"/>
          <w:color w:val="000000"/>
          <w:kern w:val="0"/>
          <w:szCs w:val="24"/>
        </w:rPr>
        <w:t>主任表示自</w:t>
      </w:r>
      <w:r w:rsidRPr="00D43DB1">
        <w:rPr>
          <w:rFonts w:ascii="標楷體" w:eastAsia="標楷體" w:hAnsi="標楷體" w:cs="新細明體" w:hint="eastAsia"/>
          <w:color w:val="000000"/>
          <w:kern w:val="0"/>
          <w:szCs w:val="24"/>
        </w:rPr>
        <w:t>95年開始就</w:t>
      </w:r>
      <w:r w:rsidRPr="00D43DB1">
        <w:rPr>
          <w:rFonts w:ascii="標楷體" w:eastAsia="標楷體" w:hAnsi="標楷體" w:cs="新細明體"/>
          <w:color w:val="000000"/>
          <w:kern w:val="0"/>
          <w:szCs w:val="24"/>
        </w:rPr>
        <w:t>帶領資訊團隊融入各學習領域，看到孩子們因數位教學而激發了學習動機與成就感，很開心學校能為師生打造數位學習環境</w:t>
      </w:r>
      <w:r w:rsidRPr="00D43DB1">
        <w:rPr>
          <w:rFonts w:ascii="標楷體" w:eastAsia="標楷體" w:hAnsi="標楷體" w:cs="新細明體" w:hint="eastAsia"/>
          <w:color w:val="000000"/>
          <w:kern w:val="0"/>
          <w:szCs w:val="24"/>
        </w:rPr>
        <w:t>。</w:t>
      </w:r>
    </w:p>
    <w:p w:rsidR="0079693C" w:rsidRPr="007A6364" w:rsidRDefault="0079693C" w:rsidP="00C66724">
      <w:pPr>
        <w:snapToGrid w:val="0"/>
        <w:spacing w:after="100" w:afterAutospacing="1"/>
        <w:ind w:firstLineChars="202" w:firstLine="485"/>
        <w:rPr>
          <w:rFonts w:ascii="標楷體" w:eastAsia="標楷體" w:hAnsi="標楷體" w:cs="SimSun"/>
          <w:szCs w:val="24"/>
        </w:rPr>
      </w:pPr>
      <w:r w:rsidRPr="007A6364">
        <w:rPr>
          <w:rFonts w:ascii="標楷體" w:eastAsia="標楷體" w:hAnsi="標楷體" w:cs="新細明體" w:hint="eastAsia"/>
          <w:color w:val="000000"/>
          <w:kern w:val="0"/>
          <w:szCs w:val="24"/>
        </w:rPr>
        <w:t>校長：學校</w:t>
      </w:r>
      <w:r w:rsidRPr="007A6364">
        <w:rPr>
          <w:rFonts w:ascii="標楷體" w:eastAsia="標楷體" w:hAnsi="標楷體" w:cs="SimSun"/>
          <w:color w:val="222222"/>
          <w:szCs w:val="24"/>
          <w:highlight w:val="white"/>
        </w:rPr>
        <w:t>弱勢學生近3成，學生在先備能力不足的情形下</w:t>
      </w:r>
      <w:r w:rsidRPr="007A6364">
        <w:rPr>
          <w:rFonts w:ascii="標楷體" w:eastAsia="標楷體" w:hAnsi="標楷體" w:cs="SimSun"/>
          <w:szCs w:val="24"/>
        </w:rPr>
        <w:t>，我們從低年級讓學生練習運用表徵去描述數學，三年級進一步透過數學日誌釐清自己對數學概念的解讀、四年級再運用遊戲強化探究與推理能力、五年級指導學生進行專題研究，六年級才有足夠的基礎可以錄製影片，或許無法錄製出完美的教學影片，但過程中卻能涵養出表達與溝通、合作、思辨、自學等關鍵能力。</w:t>
      </w:r>
    </w:p>
    <w:p w:rsidR="0079693C" w:rsidRDefault="0079693C" w:rsidP="00C66724">
      <w:pPr>
        <w:spacing w:line="0" w:lineRule="atLeast"/>
        <w:rPr>
          <w:rFonts w:ascii="標楷體" w:eastAsia="標楷體" w:hAnsi="標楷體"/>
        </w:rPr>
      </w:pPr>
      <w:r>
        <w:rPr>
          <w:rFonts w:ascii="微軟正黑體" w:eastAsia="微軟正黑體" w:hAnsi="微軟正黑體" w:hint="eastAsia"/>
        </w:rPr>
        <w:t xml:space="preserve">     </w:t>
      </w:r>
      <w:r w:rsidRPr="00AB118C">
        <w:rPr>
          <w:rFonts w:ascii="標楷體" w:eastAsia="標楷體" w:hAnsi="標楷體" w:hint="eastAsia"/>
        </w:rPr>
        <w:t>引導學生觀察現象、探索未知，連結已知的數學知識輔以科學論證來進行主題探索，進而發現新的結果、解決問題，並從中發展內在驅動力，愛上科學研究。在師生近年的努力下，榮獲第55屆全國數學科展第二名、第54、55、56、57屆桃園市數學科展第一名、第54屆全國數學科展最佳團隊合作獎、第56屆全國數學科展最佳鄉土教材獎，教師團隊也獲得2015 Best Education KDP 全國教學創新獎數學組標竿、2016 Best Education KDP 全國教學創新獎數學組優等、104年教育部評為全國「資訊科技融入教學創新應用團隊」、104年桃園市「資訊科技融入教學創新應用團隊」特優。</w:t>
      </w:r>
    </w:p>
    <w:p w:rsidR="0079693C" w:rsidRDefault="0079693C" w:rsidP="0079693C">
      <w:pPr>
        <w:spacing w:line="0" w:lineRule="atLeast"/>
        <w:rPr>
          <w:rFonts w:ascii="標楷體" w:eastAsia="標楷體" w:hAnsi="標楷體"/>
        </w:rPr>
      </w:pPr>
    </w:p>
    <w:p w:rsidR="000732F7" w:rsidRDefault="0079693C" w:rsidP="00C66724">
      <w:pPr>
        <w:spacing w:line="0" w:lineRule="atLeast"/>
        <w:rPr>
          <w:rFonts w:ascii="標楷體" w:eastAsia="標楷體" w:hAnsi="標楷體"/>
        </w:rPr>
      </w:pPr>
      <w:r>
        <w:rPr>
          <w:rFonts w:ascii="標楷體" w:eastAsia="標楷體" w:hAnsi="標楷體" w:hint="eastAsia"/>
        </w:rPr>
        <w:t>新聞聯絡人:林裕峯主任 0938001665</w:t>
      </w:r>
    </w:p>
    <w:p w:rsidR="000732F7" w:rsidRDefault="000732F7" w:rsidP="000732F7">
      <w:pPr>
        <w:spacing w:line="500" w:lineRule="exact"/>
        <w:jc w:val="center"/>
        <w:rPr>
          <w:rFonts w:ascii="標楷體" w:eastAsia="標楷體" w:hAnsi="標楷體"/>
          <w:b/>
          <w:noProof/>
          <w:sz w:val="32"/>
          <w:szCs w:val="28"/>
        </w:rPr>
      </w:pPr>
      <w:r w:rsidRPr="003C08D5">
        <w:rPr>
          <w:rFonts w:ascii="標楷體" w:eastAsia="標楷體" w:hAnsi="標楷體" w:hint="eastAsia"/>
          <w:b/>
          <w:noProof/>
          <w:sz w:val="32"/>
          <w:szCs w:val="28"/>
        </w:rPr>
        <w:lastRenderedPageBreak/>
        <w:t>桃園市106年度智慧學校數位學堂</w:t>
      </w:r>
      <w:r>
        <w:rPr>
          <w:rFonts w:ascii="標楷體" w:eastAsia="標楷體" w:hAnsi="標楷體" w:hint="eastAsia"/>
          <w:b/>
          <w:noProof/>
          <w:sz w:val="32"/>
          <w:szCs w:val="28"/>
        </w:rPr>
        <w:t>教學成果發表會流程</w:t>
      </w:r>
    </w:p>
    <w:p w:rsidR="000732F7" w:rsidRPr="004E038F" w:rsidRDefault="000732F7" w:rsidP="000732F7">
      <w:pPr>
        <w:spacing w:line="500" w:lineRule="exact"/>
        <w:jc w:val="center"/>
        <w:rPr>
          <w:rFonts w:ascii="標楷體" w:eastAsia="標楷體" w:hAnsi="標楷體"/>
          <w:b/>
          <w:sz w:val="32"/>
          <w:szCs w:val="28"/>
        </w:rPr>
      </w:pPr>
      <w:r>
        <w:rPr>
          <w:rFonts w:ascii="標楷體" w:eastAsia="標楷體" w:hAnsi="標楷體" w:hint="eastAsia"/>
          <w:b/>
          <w:sz w:val="28"/>
          <w:szCs w:val="28"/>
        </w:rPr>
        <w:t>─</w:t>
      </w:r>
      <w:r w:rsidRPr="00CE2175">
        <w:rPr>
          <w:rFonts w:ascii="標楷體" w:eastAsia="標楷體" w:hAnsi="標楷體" w:hint="eastAsia"/>
          <w:b/>
          <w:sz w:val="28"/>
          <w:szCs w:val="28"/>
        </w:rPr>
        <w:t>仁和國小5D數學</w:t>
      </w:r>
      <w:r>
        <w:rPr>
          <w:rFonts w:ascii="標楷體" w:eastAsia="標楷體" w:hAnsi="標楷體" w:hint="eastAsia"/>
          <w:b/>
          <w:sz w:val="28"/>
          <w:szCs w:val="28"/>
        </w:rPr>
        <w:t>創客</w:t>
      </w:r>
      <w:r w:rsidRPr="00CE2175">
        <w:rPr>
          <w:rFonts w:ascii="標楷體" w:eastAsia="標楷體" w:hAnsi="標楷體" w:hint="eastAsia"/>
          <w:b/>
          <w:sz w:val="28"/>
          <w:szCs w:val="28"/>
        </w:rPr>
        <w:t>智慧學校教學成果發表</w:t>
      </w:r>
      <w:r>
        <w:rPr>
          <w:rFonts w:ascii="標楷體" w:eastAsia="標楷體" w:hAnsi="標楷體" w:hint="eastAsia"/>
          <w:b/>
          <w:sz w:val="28"/>
          <w:szCs w:val="28"/>
        </w:rPr>
        <w:t>會─</w:t>
      </w:r>
    </w:p>
    <w:tbl>
      <w:tblPr>
        <w:tblStyle w:val="a7"/>
        <w:tblW w:w="0" w:type="auto"/>
        <w:tblBorders>
          <w:top w:val="thinThickSmallGap" w:sz="18" w:space="0" w:color="auto"/>
          <w:left w:val="thinThickSmallGap" w:sz="18" w:space="0" w:color="auto"/>
          <w:bottom w:val="thickThinSmallGap" w:sz="18" w:space="0" w:color="auto"/>
          <w:right w:val="thickThinSmallGap" w:sz="18" w:space="0" w:color="auto"/>
        </w:tblBorders>
        <w:tblLook w:val="04A0" w:firstRow="1" w:lastRow="0" w:firstColumn="1" w:lastColumn="0" w:noHBand="0" w:noVBand="1"/>
      </w:tblPr>
      <w:tblGrid>
        <w:gridCol w:w="1805"/>
        <w:gridCol w:w="567"/>
        <w:gridCol w:w="3119"/>
        <w:gridCol w:w="1842"/>
        <w:gridCol w:w="2229"/>
      </w:tblGrid>
      <w:tr w:rsidR="000732F7" w:rsidRPr="001F0D60" w:rsidTr="00E41A4E">
        <w:tc>
          <w:tcPr>
            <w:tcW w:w="1805" w:type="dxa"/>
          </w:tcPr>
          <w:p w:rsidR="000732F7" w:rsidRPr="001F0D60" w:rsidRDefault="000732F7" w:rsidP="00E41A4E">
            <w:pPr>
              <w:jc w:val="center"/>
              <w:rPr>
                <w:rFonts w:ascii="微軟正黑體" w:eastAsia="微軟正黑體" w:hAnsi="微軟正黑體"/>
                <w:b/>
              </w:rPr>
            </w:pPr>
            <w:r w:rsidRPr="001F0D60">
              <w:rPr>
                <w:rFonts w:ascii="微軟正黑體" w:eastAsia="微軟正黑體" w:hAnsi="微軟正黑體" w:hint="eastAsia"/>
                <w:b/>
              </w:rPr>
              <w:t>時間</w:t>
            </w:r>
          </w:p>
        </w:tc>
        <w:tc>
          <w:tcPr>
            <w:tcW w:w="3686" w:type="dxa"/>
            <w:gridSpan w:val="2"/>
          </w:tcPr>
          <w:p w:rsidR="000732F7" w:rsidRPr="001F0D60" w:rsidRDefault="000732F7" w:rsidP="00E41A4E">
            <w:pPr>
              <w:jc w:val="center"/>
              <w:rPr>
                <w:rFonts w:ascii="微軟正黑體" w:eastAsia="微軟正黑體" w:hAnsi="微軟正黑體"/>
                <w:b/>
              </w:rPr>
            </w:pPr>
            <w:r w:rsidRPr="00151358">
              <w:rPr>
                <w:rFonts w:ascii="標楷體" w:eastAsia="標楷體" w:hAnsi="標楷體"/>
                <w:noProof/>
              </w:rPr>
              <w:drawing>
                <wp:anchor distT="0" distB="0" distL="114300" distR="114300" simplePos="0" relativeHeight="251660288" behindDoc="1" locked="0" layoutInCell="1" allowOverlap="1" wp14:anchorId="00A015EA" wp14:editId="187558E6">
                  <wp:simplePos x="0" y="0"/>
                  <wp:positionH relativeFrom="column">
                    <wp:posOffset>-1381760</wp:posOffset>
                  </wp:positionH>
                  <wp:positionV relativeFrom="paragraph">
                    <wp:posOffset>-15240</wp:posOffset>
                  </wp:positionV>
                  <wp:extent cx="6127750" cy="6323965"/>
                  <wp:effectExtent l="0" t="0" r="6350" b="635"/>
                  <wp:wrapNone/>
                  <wp:docPr id="2" name="圖片 2" descr="C:\Users\linyungfeng\Downloads\OK\仁和國小 5D數學創客學校LOGO-中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yungfeng\Downloads\OK\仁和國小 5D數學創客學校LOGO-中文.png"/>
                          <pic:cNvPicPr>
                            <a:picLocks noChangeAspect="1" noChangeArrowheads="1"/>
                          </pic:cNvPicPr>
                        </pic:nvPicPr>
                        <pic:blipFill>
                          <a:blip r:embed="rId6" cstate="print">
                            <a:lum bright="70000" contrast="-70000"/>
                            <a:extLst>
                              <a:ext uri="{28A0092B-C50C-407E-A947-70E740481C1C}">
                                <a14:useLocalDpi xmlns:a14="http://schemas.microsoft.com/office/drawing/2010/main" val="0"/>
                              </a:ext>
                            </a:extLst>
                          </a:blip>
                          <a:srcRect/>
                          <a:stretch>
                            <a:fillRect/>
                          </a:stretch>
                        </pic:blipFill>
                        <pic:spPr bwMode="auto">
                          <a:xfrm>
                            <a:off x="0" y="0"/>
                            <a:ext cx="6127750" cy="632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D60">
              <w:rPr>
                <w:rFonts w:ascii="微軟正黑體" w:eastAsia="微軟正黑體" w:hAnsi="微軟正黑體" w:hint="eastAsia"/>
                <w:b/>
              </w:rPr>
              <w:t>活動內容</w:t>
            </w:r>
          </w:p>
        </w:tc>
        <w:tc>
          <w:tcPr>
            <w:tcW w:w="1842" w:type="dxa"/>
          </w:tcPr>
          <w:p w:rsidR="000732F7" w:rsidRPr="001F0D60" w:rsidRDefault="000732F7" w:rsidP="00E41A4E">
            <w:pPr>
              <w:jc w:val="center"/>
              <w:rPr>
                <w:rFonts w:ascii="微軟正黑體" w:eastAsia="微軟正黑體" w:hAnsi="微軟正黑體"/>
                <w:b/>
              </w:rPr>
            </w:pPr>
            <w:r w:rsidRPr="001F0D60">
              <w:rPr>
                <w:rFonts w:ascii="微軟正黑體" w:eastAsia="微軟正黑體" w:hAnsi="微軟正黑體" w:hint="eastAsia"/>
                <w:b/>
              </w:rPr>
              <w:t>主持人/主講人</w:t>
            </w:r>
          </w:p>
        </w:tc>
        <w:tc>
          <w:tcPr>
            <w:tcW w:w="2229" w:type="dxa"/>
          </w:tcPr>
          <w:p w:rsidR="000732F7" w:rsidRPr="001F0D60" w:rsidRDefault="000732F7" w:rsidP="00E41A4E">
            <w:pPr>
              <w:jc w:val="center"/>
              <w:rPr>
                <w:rFonts w:ascii="微軟正黑體" w:eastAsia="微軟正黑體" w:hAnsi="微軟正黑體"/>
                <w:b/>
              </w:rPr>
            </w:pPr>
            <w:r w:rsidRPr="001F0D60">
              <w:rPr>
                <w:rFonts w:ascii="微軟正黑體" w:eastAsia="微軟正黑體" w:hAnsi="微軟正黑體" w:hint="eastAsia"/>
                <w:b/>
              </w:rPr>
              <w:t>地點</w:t>
            </w:r>
          </w:p>
        </w:tc>
      </w:tr>
      <w:tr w:rsidR="000732F7" w:rsidRPr="001F0D60" w:rsidTr="00E41A4E">
        <w:tc>
          <w:tcPr>
            <w:tcW w:w="1805"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09</w:t>
            </w:r>
            <w:r>
              <w:rPr>
                <w:rFonts w:ascii="微軟正黑體" w:eastAsia="微軟正黑體" w:hAnsi="微軟正黑體"/>
              </w:rPr>
              <w:t>:</w:t>
            </w:r>
            <w:r>
              <w:rPr>
                <w:rFonts w:ascii="微軟正黑體" w:eastAsia="微軟正黑體" w:hAnsi="微軟正黑體" w:hint="eastAsia"/>
              </w:rPr>
              <w:t>00~</w:t>
            </w:r>
            <w:r>
              <w:rPr>
                <w:rFonts w:ascii="微軟正黑體" w:eastAsia="微軟正黑體" w:hAnsi="微軟正黑體"/>
              </w:rPr>
              <w:t>09:20</w:t>
            </w:r>
          </w:p>
        </w:tc>
        <w:tc>
          <w:tcPr>
            <w:tcW w:w="3686" w:type="dxa"/>
            <w:gridSpan w:val="2"/>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報到</w:t>
            </w:r>
          </w:p>
        </w:tc>
        <w:tc>
          <w:tcPr>
            <w:tcW w:w="1842"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林裕峯主任</w:t>
            </w:r>
          </w:p>
        </w:tc>
        <w:tc>
          <w:tcPr>
            <w:tcW w:w="2229" w:type="dxa"/>
            <w:vMerge w:val="restart"/>
            <w:vAlign w:val="center"/>
          </w:tcPr>
          <w:p w:rsidR="000732F7" w:rsidRDefault="000732F7" w:rsidP="00E41A4E">
            <w:pPr>
              <w:jc w:val="center"/>
              <w:rPr>
                <w:rFonts w:ascii="微軟正黑體" w:eastAsia="微軟正黑體" w:hAnsi="微軟正黑體"/>
              </w:rPr>
            </w:pPr>
            <w:r>
              <w:rPr>
                <w:rFonts w:ascii="微軟正黑體" w:eastAsia="微軟正黑體" w:hAnsi="微軟正黑體" w:hint="eastAsia"/>
              </w:rPr>
              <w:t>仁和國小</w:t>
            </w:r>
          </w:p>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視聽教室</w:t>
            </w:r>
          </w:p>
        </w:tc>
      </w:tr>
      <w:tr w:rsidR="000732F7" w:rsidRPr="001F0D60" w:rsidTr="00E41A4E">
        <w:tc>
          <w:tcPr>
            <w:tcW w:w="1805"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09</w:t>
            </w:r>
            <w:r>
              <w:rPr>
                <w:rFonts w:ascii="微軟正黑體" w:eastAsia="微軟正黑體" w:hAnsi="微軟正黑體"/>
              </w:rPr>
              <w:t>:</w:t>
            </w:r>
            <w:r>
              <w:rPr>
                <w:rFonts w:ascii="微軟正黑體" w:eastAsia="微軟正黑體" w:hAnsi="微軟正黑體" w:hint="eastAsia"/>
              </w:rPr>
              <w:t>20~</w:t>
            </w:r>
            <w:r>
              <w:rPr>
                <w:rFonts w:ascii="微軟正黑體" w:eastAsia="微軟正黑體" w:hAnsi="微軟正黑體"/>
              </w:rPr>
              <w:t>09:25</w:t>
            </w:r>
          </w:p>
        </w:tc>
        <w:tc>
          <w:tcPr>
            <w:tcW w:w="3686" w:type="dxa"/>
            <w:gridSpan w:val="2"/>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校長介紹貴賓</w:t>
            </w:r>
          </w:p>
        </w:tc>
        <w:tc>
          <w:tcPr>
            <w:tcW w:w="1842"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葛倫珮校長</w:t>
            </w:r>
          </w:p>
        </w:tc>
        <w:tc>
          <w:tcPr>
            <w:tcW w:w="2229" w:type="dxa"/>
            <w:vMerge/>
            <w:vAlign w:val="center"/>
          </w:tcPr>
          <w:p w:rsidR="000732F7" w:rsidRPr="001F0D60" w:rsidRDefault="000732F7" w:rsidP="00E41A4E">
            <w:pPr>
              <w:jc w:val="center"/>
              <w:rPr>
                <w:rFonts w:ascii="微軟正黑體" w:eastAsia="微軟正黑體" w:hAnsi="微軟正黑體"/>
              </w:rPr>
            </w:pPr>
          </w:p>
        </w:tc>
      </w:tr>
      <w:tr w:rsidR="000732F7" w:rsidRPr="001F0D60" w:rsidTr="00E41A4E">
        <w:tc>
          <w:tcPr>
            <w:tcW w:w="1805"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09</w:t>
            </w:r>
            <w:r>
              <w:rPr>
                <w:rFonts w:ascii="微軟正黑體" w:eastAsia="微軟正黑體" w:hAnsi="微軟正黑體"/>
              </w:rPr>
              <w:t>:</w:t>
            </w:r>
            <w:r>
              <w:rPr>
                <w:rFonts w:ascii="微軟正黑體" w:eastAsia="微軟正黑體" w:hAnsi="微軟正黑體" w:hint="eastAsia"/>
              </w:rPr>
              <w:t>25~</w:t>
            </w:r>
            <w:r>
              <w:rPr>
                <w:rFonts w:ascii="微軟正黑體" w:eastAsia="微軟正黑體" w:hAnsi="微軟正黑體"/>
              </w:rPr>
              <w:t>09:35</w:t>
            </w:r>
          </w:p>
        </w:tc>
        <w:tc>
          <w:tcPr>
            <w:tcW w:w="3686" w:type="dxa"/>
            <w:gridSpan w:val="2"/>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局長致詞</w:t>
            </w:r>
          </w:p>
        </w:tc>
        <w:tc>
          <w:tcPr>
            <w:tcW w:w="1842"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高安邦局長</w:t>
            </w:r>
          </w:p>
        </w:tc>
        <w:tc>
          <w:tcPr>
            <w:tcW w:w="2229" w:type="dxa"/>
            <w:vMerge/>
            <w:vAlign w:val="center"/>
          </w:tcPr>
          <w:p w:rsidR="000732F7" w:rsidRPr="001F0D60" w:rsidRDefault="000732F7" w:rsidP="00E41A4E">
            <w:pPr>
              <w:jc w:val="center"/>
              <w:rPr>
                <w:rFonts w:ascii="微軟正黑體" w:eastAsia="微軟正黑體" w:hAnsi="微軟正黑體"/>
              </w:rPr>
            </w:pPr>
          </w:p>
        </w:tc>
      </w:tr>
      <w:tr w:rsidR="000732F7" w:rsidRPr="001F0D60" w:rsidTr="00E41A4E">
        <w:tc>
          <w:tcPr>
            <w:tcW w:w="1805"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09</w:t>
            </w:r>
            <w:r>
              <w:rPr>
                <w:rFonts w:ascii="微軟正黑體" w:eastAsia="微軟正黑體" w:hAnsi="微軟正黑體"/>
              </w:rPr>
              <w:t>:</w:t>
            </w:r>
            <w:r>
              <w:rPr>
                <w:rFonts w:ascii="微軟正黑體" w:eastAsia="微軟正黑體" w:hAnsi="微軟正黑體" w:hint="eastAsia"/>
              </w:rPr>
              <w:t>35~</w:t>
            </w:r>
            <w:r>
              <w:rPr>
                <w:rFonts w:ascii="微軟正黑體" w:eastAsia="微軟正黑體" w:hAnsi="微軟正黑體"/>
              </w:rPr>
              <w:t>10:05</w:t>
            </w:r>
          </w:p>
        </w:tc>
        <w:tc>
          <w:tcPr>
            <w:tcW w:w="3686" w:type="dxa"/>
            <w:gridSpan w:val="2"/>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智慧學校與教學模組說明</w:t>
            </w:r>
          </w:p>
        </w:tc>
        <w:tc>
          <w:tcPr>
            <w:tcW w:w="1842"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葛倫珮校長</w:t>
            </w:r>
          </w:p>
        </w:tc>
        <w:tc>
          <w:tcPr>
            <w:tcW w:w="2229" w:type="dxa"/>
            <w:vMerge/>
            <w:vAlign w:val="center"/>
          </w:tcPr>
          <w:p w:rsidR="000732F7" w:rsidRPr="001F0D60" w:rsidRDefault="000732F7" w:rsidP="00E41A4E">
            <w:pPr>
              <w:jc w:val="center"/>
              <w:rPr>
                <w:rFonts w:ascii="微軟正黑體" w:eastAsia="微軟正黑體" w:hAnsi="微軟正黑體"/>
              </w:rPr>
            </w:pPr>
          </w:p>
        </w:tc>
      </w:tr>
      <w:tr w:rsidR="000732F7" w:rsidRPr="001F0D60" w:rsidTr="00E41A4E">
        <w:tc>
          <w:tcPr>
            <w:tcW w:w="1805"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10</w:t>
            </w:r>
            <w:r>
              <w:rPr>
                <w:rFonts w:ascii="微軟正黑體" w:eastAsia="微軟正黑體" w:hAnsi="微軟正黑體"/>
              </w:rPr>
              <w:t>:</w:t>
            </w:r>
            <w:r>
              <w:rPr>
                <w:rFonts w:ascii="微軟正黑體" w:eastAsia="微軟正黑體" w:hAnsi="微軟正黑體" w:hint="eastAsia"/>
              </w:rPr>
              <w:t>05~</w:t>
            </w:r>
            <w:r>
              <w:rPr>
                <w:rFonts w:ascii="微軟正黑體" w:eastAsia="微軟正黑體" w:hAnsi="微軟正黑體"/>
              </w:rPr>
              <w:t>10:20</w:t>
            </w:r>
          </w:p>
        </w:tc>
        <w:tc>
          <w:tcPr>
            <w:tcW w:w="3686" w:type="dxa"/>
            <w:gridSpan w:val="2"/>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茶敘時間/動靜態成果展</w:t>
            </w:r>
          </w:p>
        </w:tc>
        <w:tc>
          <w:tcPr>
            <w:tcW w:w="1842"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邱靖琍主任</w:t>
            </w:r>
          </w:p>
        </w:tc>
        <w:tc>
          <w:tcPr>
            <w:tcW w:w="2229"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2樓川堂</w:t>
            </w:r>
          </w:p>
        </w:tc>
      </w:tr>
      <w:tr w:rsidR="000732F7" w:rsidRPr="001F0D60" w:rsidTr="00E41A4E">
        <w:tc>
          <w:tcPr>
            <w:tcW w:w="1805" w:type="dxa"/>
            <w:vMerge w:val="restart"/>
            <w:vAlign w:val="center"/>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10</w:t>
            </w:r>
            <w:r>
              <w:rPr>
                <w:rFonts w:ascii="微軟正黑體" w:eastAsia="微軟正黑體" w:hAnsi="微軟正黑體"/>
              </w:rPr>
              <w:t>:</w:t>
            </w:r>
            <w:r>
              <w:rPr>
                <w:rFonts w:ascii="微軟正黑體" w:eastAsia="微軟正黑體" w:hAnsi="微軟正黑體" w:hint="eastAsia"/>
              </w:rPr>
              <w:t>20~</w:t>
            </w:r>
            <w:r>
              <w:rPr>
                <w:rFonts w:ascii="微軟正黑體" w:eastAsia="微軟正黑體" w:hAnsi="微軟正黑體"/>
              </w:rPr>
              <w:t>11:00</w:t>
            </w:r>
          </w:p>
        </w:tc>
        <w:tc>
          <w:tcPr>
            <w:tcW w:w="567" w:type="dxa"/>
            <w:vMerge w:val="restart"/>
            <w:vAlign w:val="center"/>
          </w:tcPr>
          <w:p w:rsidR="000732F7" w:rsidRDefault="000732F7" w:rsidP="00E41A4E">
            <w:pPr>
              <w:spacing w:line="440" w:lineRule="exact"/>
              <w:jc w:val="center"/>
              <w:rPr>
                <w:rFonts w:ascii="微軟正黑體" w:eastAsia="微軟正黑體" w:hAnsi="微軟正黑體"/>
              </w:rPr>
            </w:pPr>
            <w:r>
              <w:rPr>
                <w:rFonts w:ascii="微軟正黑體" w:eastAsia="微軟正黑體" w:hAnsi="微軟正黑體" w:hint="eastAsia"/>
              </w:rPr>
              <w:t>資</w:t>
            </w:r>
          </w:p>
          <w:p w:rsidR="000732F7" w:rsidRDefault="000732F7" w:rsidP="00E41A4E">
            <w:pPr>
              <w:spacing w:line="440" w:lineRule="exact"/>
              <w:jc w:val="center"/>
              <w:rPr>
                <w:rFonts w:ascii="微軟正黑體" w:eastAsia="微軟正黑體" w:hAnsi="微軟正黑體"/>
              </w:rPr>
            </w:pPr>
            <w:r>
              <w:rPr>
                <w:rFonts w:ascii="微軟正黑體" w:eastAsia="微軟正黑體" w:hAnsi="微軟正黑體" w:hint="eastAsia"/>
              </w:rPr>
              <w:t>訊</w:t>
            </w:r>
          </w:p>
          <w:p w:rsidR="000732F7" w:rsidRDefault="000732F7" w:rsidP="00E41A4E">
            <w:pPr>
              <w:spacing w:line="440" w:lineRule="exact"/>
              <w:jc w:val="center"/>
              <w:rPr>
                <w:rFonts w:ascii="微軟正黑體" w:eastAsia="微軟正黑體" w:hAnsi="微軟正黑體"/>
              </w:rPr>
            </w:pPr>
            <w:r>
              <w:rPr>
                <w:rFonts w:ascii="微軟正黑體" w:eastAsia="微軟正黑體" w:hAnsi="微軟正黑體" w:hint="eastAsia"/>
              </w:rPr>
              <w:t>融</w:t>
            </w:r>
          </w:p>
          <w:p w:rsidR="000732F7" w:rsidRDefault="000732F7" w:rsidP="00E41A4E">
            <w:pPr>
              <w:spacing w:line="440" w:lineRule="exact"/>
              <w:jc w:val="center"/>
              <w:rPr>
                <w:rFonts w:ascii="微軟正黑體" w:eastAsia="微軟正黑體" w:hAnsi="微軟正黑體"/>
              </w:rPr>
            </w:pPr>
            <w:r>
              <w:rPr>
                <w:rFonts w:ascii="微軟正黑體" w:eastAsia="微軟正黑體" w:hAnsi="微軟正黑體" w:hint="eastAsia"/>
              </w:rPr>
              <w:t>入</w:t>
            </w:r>
          </w:p>
          <w:p w:rsidR="000732F7" w:rsidRDefault="000732F7" w:rsidP="00E41A4E">
            <w:pPr>
              <w:spacing w:line="440" w:lineRule="exact"/>
              <w:jc w:val="center"/>
              <w:rPr>
                <w:rFonts w:ascii="微軟正黑體" w:eastAsia="微軟正黑體" w:hAnsi="微軟正黑體"/>
              </w:rPr>
            </w:pPr>
            <w:r>
              <w:rPr>
                <w:rFonts w:ascii="微軟正黑體" w:eastAsia="微軟正黑體" w:hAnsi="微軟正黑體" w:hint="eastAsia"/>
              </w:rPr>
              <w:t>創</w:t>
            </w:r>
          </w:p>
          <w:p w:rsidR="000732F7" w:rsidRDefault="000732F7" w:rsidP="00E41A4E">
            <w:pPr>
              <w:spacing w:line="440" w:lineRule="exact"/>
              <w:jc w:val="center"/>
              <w:rPr>
                <w:rFonts w:ascii="微軟正黑體" w:eastAsia="微軟正黑體" w:hAnsi="微軟正黑體"/>
              </w:rPr>
            </w:pPr>
            <w:r>
              <w:rPr>
                <w:rFonts w:ascii="微軟正黑體" w:eastAsia="微軟正黑體" w:hAnsi="微軟正黑體" w:hint="eastAsia"/>
              </w:rPr>
              <w:t>新</w:t>
            </w:r>
          </w:p>
          <w:p w:rsidR="000732F7" w:rsidRDefault="000732F7" w:rsidP="00E41A4E">
            <w:pPr>
              <w:spacing w:line="440" w:lineRule="exact"/>
              <w:jc w:val="center"/>
              <w:rPr>
                <w:rFonts w:ascii="微軟正黑體" w:eastAsia="微軟正黑體" w:hAnsi="微軟正黑體"/>
              </w:rPr>
            </w:pPr>
            <w:r>
              <w:rPr>
                <w:rFonts w:ascii="微軟正黑體" w:eastAsia="微軟正黑體" w:hAnsi="微軟正黑體" w:hint="eastAsia"/>
              </w:rPr>
              <w:t>教</w:t>
            </w:r>
          </w:p>
          <w:p w:rsidR="000732F7" w:rsidRPr="001F0D60" w:rsidRDefault="000732F7" w:rsidP="00E41A4E">
            <w:pPr>
              <w:spacing w:line="440" w:lineRule="exact"/>
              <w:jc w:val="center"/>
              <w:rPr>
                <w:rFonts w:ascii="微軟正黑體" w:eastAsia="微軟正黑體" w:hAnsi="微軟正黑體"/>
              </w:rPr>
            </w:pPr>
            <w:r>
              <w:rPr>
                <w:rFonts w:ascii="微軟正黑體" w:eastAsia="微軟正黑體" w:hAnsi="微軟正黑體" w:hint="eastAsia"/>
              </w:rPr>
              <w:t>學</w:t>
            </w:r>
          </w:p>
        </w:tc>
        <w:tc>
          <w:tcPr>
            <w:tcW w:w="3119"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數學科/</w:t>
            </w:r>
            <w:r w:rsidRPr="004B6444">
              <w:rPr>
                <w:rFonts w:ascii="微軟正黑體" w:eastAsia="微軟正黑體" w:hAnsi="微軟正黑體" w:hint="eastAsia"/>
                <w:b/>
              </w:rPr>
              <w:t>差異化教學</w:t>
            </w:r>
          </w:p>
        </w:tc>
        <w:tc>
          <w:tcPr>
            <w:tcW w:w="1842"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張昊辰老師</w:t>
            </w:r>
          </w:p>
        </w:tc>
        <w:tc>
          <w:tcPr>
            <w:tcW w:w="2229"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401教室</w:t>
            </w:r>
          </w:p>
        </w:tc>
      </w:tr>
      <w:tr w:rsidR="000732F7" w:rsidRPr="001F0D60" w:rsidTr="00E41A4E">
        <w:tc>
          <w:tcPr>
            <w:tcW w:w="1805" w:type="dxa"/>
            <w:vMerge/>
          </w:tcPr>
          <w:p w:rsidR="000732F7" w:rsidRDefault="000732F7" w:rsidP="00E41A4E">
            <w:pPr>
              <w:jc w:val="center"/>
              <w:rPr>
                <w:rFonts w:ascii="微軟正黑體" w:eastAsia="微軟正黑體" w:hAnsi="微軟正黑體"/>
              </w:rPr>
            </w:pPr>
          </w:p>
        </w:tc>
        <w:tc>
          <w:tcPr>
            <w:tcW w:w="567" w:type="dxa"/>
            <w:vMerge/>
          </w:tcPr>
          <w:p w:rsidR="000732F7" w:rsidRPr="001F0D60" w:rsidRDefault="000732F7" w:rsidP="00E41A4E">
            <w:pPr>
              <w:jc w:val="center"/>
              <w:rPr>
                <w:rFonts w:ascii="微軟正黑體" w:eastAsia="微軟正黑體" w:hAnsi="微軟正黑體"/>
              </w:rPr>
            </w:pPr>
          </w:p>
        </w:tc>
        <w:tc>
          <w:tcPr>
            <w:tcW w:w="3119" w:type="dxa"/>
          </w:tcPr>
          <w:p w:rsidR="000732F7" w:rsidRPr="00033072" w:rsidRDefault="000732F7" w:rsidP="00E41A4E">
            <w:pPr>
              <w:jc w:val="center"/>
              <w:rPr>
                <w:rFonts w:ascii="微軟正黑體" w:eastAsia="微軟正黑體" w:hAnsi="微軟正黑體"/>
              </w:rPr>
            </w:pPr>
            <w:r w:rsidRPr="00033072">
              <w:rPr>
                <w:rFonts w:ascii="微軟正黑體" w:eastAsia="微軟正黑體" w:hAnsi="微軟正黑體" w:hint="eastAsia"/>
              </w:rPr>
              <w:t>數學科/</w:t>
            </w:r>
            <w:r w:rsidRPr="004B6444">
              <w:rPr>
                <w:rFonts w:ascii="微軟正黑體" w:eastAsia="微軟正黑體" w:hAnsi="微軟正黑體" w:hint="eastAsia"/>
                <w:b/>
              </w:rPr>
              <w:t>數學APP融入教學</w:t>
            </w:r>
          </w:p>
        </w:tc>
        <w:tc>
          <w:tcPr>
            <w:tcW w:w="1842"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林徹輝老師</w:t>
            </w:r>
          </w:p>
        </w:tc>
        <w:tc>
          <w:tcPr>
            <w:tcW w:w="2229"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505教室</w:t>
            </w:r>
          </w:p>
        </w:tc>
      </w:tr>
      <w:tr w:rsidR="000732F7" w:rsidRPr="001F0D60" w:rsidTr="00E41A4E">
        <w:tc>
          <w:tcPr>
            <w:tcW w:w="1805" w:type="dxa"/>
            <w:vMerge/>
          </w:tcPr>
          <w:p w:rsidR="000732F7" w:rsidRDefault="000732F7" w:rsidP="00E41A4E">
            <w:pPr>
              <w:jc w:val="center"/>
              <w:rPr>
                <w:rFonts w:ascii="微軟正黑體" w:eastAsia="微軟正黑體" w:hAnsi="微軟正黑體"/>
              </w:rPr>
            </w:pPr>
          </w:p>
        </w:tc>
        <w:tc>
          <w:tcPr>
            <w:tcW w:w="567" w:type="dxa"/>
            <w:vMerge/>
          </w:tcPr>
          <w:p w:rsidR="000732F7" w:rsidRPr="001F0D60" w:rsidRDefault="000732F7" w:rsidP="00E41A4E">
            <w:pPr>
              <w:jc w:val="center"/>
              <w:rPr>
                <w:rFonts w:ascii="微軟正黑體" w:eastAsia="微軟正黑體" w:hAnsi="微軟正黑體"/>
              </w:rPr>
            </w:pPr>
          </w:p>
        </w:tc>
        <w:tc>
          <w:tcPr>
            <w:tcW w:w="3119"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英文科/</w:t>
            </w:r>
            <w:r w:rsidRPr="004B6444">
              <w:rPr>
                <w:rFonts w:ascii="微軟正黑體" w:eastAsia="微軟正黑體" w:hAnsi="微軟正黑體" w:hint="eastAsia"/>
                <w:b/>
              </w:rPr>
              <w:t>桌遊導入合作學習</w:t>
            </w:r>
          </w:p>
        </w:tc>
        <w:tc>
          <w:tcPr>
            <w:tcW w:w="1842"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邱奕明老師</w:t>
            </w:r>
          </w:p>
        </w:tc>
        <w:tc>
          <w:tcPr>
            <w:tcW w:w="2229"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504教室</w:t>
            </w:r>
          </w:p>
        </w:tc>
      </w:tr>
      <w:tr w:rsidR="000732F7" w:rsidRPr="001F0D60" w:rsidTr="00E41A4E">
        <w:tc>
          <w:tcPr>
            <w:tcW w:w="1805" w:type="dxa"/>
            <w:vMerge/>
          </w:tcPr>
          <w:p w:rsidR="000732F7" w:rsidRDefault="000732F7" w:rsidP="00E41A4E">
            <w:pPr>
              <w:jc w:val="center"/>
              <w:rPr>
                <w:rFonts w:ascii="微軟正黑體" w:eastAsia="微軟正黑體" w:hAnsi="微軟正黑體"/>
              </w:rPr>
            </w:pPr>
          </w:p>
        </w:tc>
        <w:tc>
          <w:tcPr>
            <w:tcW w:w="567" w:type="dxa"/>
            <w:vMerge/>
          </w:tcPr>
          <w:p w:rsidR="000732F7" w:rsidRPr="001F0D60" w:rsidRDefault="000732F7" w:rsidP="00E41A4E">
            <w:pPr>
              <w:jc w:val="center"/>
              <w:rPr>
                <w:rFonts w:ascii="微軟正黑體" w:eastAsia="微軟正黑體" w:hAnsi="微軟正黑體"/>
              </w:rPr>
            </w:pPr>
          </w:p>
        </w:tc>
        <w:tc>
          <w:tcPr>
            <w:tcW w:w="3119"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語文科/</w:t>
            </w:r>
            <w:r w:rsidRPr="004B6444">
              <w:rPr>
                <w:rFonts w:ascii="微軟正黑體" w:eastAsia="微軟正黑體" w:hAnsi="微軟正黑體" w:hint="eastAsia"/>
                <w:b/>
              </w:rPr>
              <w:t>一人一機主題深讀</w:t>
            </w:r>
          </w:p>
        </w:tc>
        <w:tc>
          <w:tcPr>
            <w:tcW w:w="1842"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陳霖老師</w:t>
            </w:r>
          </w:p>
        </w:tc>
        <w:tc>
          <w:tcPr>
            <w:tcW w:w="2229"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501教室</w:t>
            </w:r>
          </w:p>
        </w:tc>
      </w:tr>
      <w:tr w:rsidR="000732F7" w:rsidRPr="001F0D60" w:rsidTr="00E41A4E">
        <w:tc>
          <w:tcPr>
            <w:tcW w:w="1805" w:type="dxa"/>
            <w:vMerge/>
          </w:tcPr>
          <w:p w:rsidR="000732F7" w:rsidRDefault="000732F7" w:rsidP="00E41A4E">
            <w:pPr>
              <w:jc w:val="center"/>
              <w:rPr>
                <w:rFonts w:ascii="微軟正黑體" w:eastAsia="微軟正黑體" w:hAnsi="微軟正黑體"/>
              </w:rPr>
            </w:pPr>
          </w:p>
        </w:tc>
        <w:tc>
          <w:tcPr>
            <w:tcW w:w="567" w:type="dxa"/>
            <w:vMerge/>
          </w:tcPr>
          <w:p w:rsidR="000732F7" w:rsidRDefault="000732F7" w:rsidP="00E41A4E">
            <w:pPr>
              <w:jc w:val="center"/>
              <w:rPr>
                <w:rFonts w:ascii="微軟正黑體" w:eastAsia="微軟正黑體" w:hAnsi="微軟正黑體"/>
              </w:rPr>
            </w:pPr>
          </w:p>
        </w:tc>
        <w:tc>
          <w:tcPr>
            <w:tcW w:w="3119" w:type="dxa"/>
          </w:tcPr>
          <w:p w:rsidR="000732F7" w:rsidRDefault="000732F7" w:rsidP="00E41A4E">
            <w:pPr>
              <w:jc w:val="center"/>
              <w:rPr>
                <w:rFonts w:ascii="微軟正黑體" w:eastAsia="微軟正黑體" w:hAnsi="微軟正黑體"/>
              </w:rPr>
            </w:pPr>
            <w:r>
              <w:rPr>
                <w:rFonts w:ascii="微軟正黑體" w:eastAsia="微軟正黑體" w:hAnsi="微軟正黑體" w:hint="eastAsia"/>
              </w:rPr>
              <w:t>數學科/</w:t>
            </w:r>
            <w:r w:rsidRPr="004B6444">
              <w:rPr>
                <w:rFonts w:ascii="微軟正黑體" w:eastAsia="微軟正黑體" w:hAnsi="微軟正黑體" w:hint="eastAsia"/>
                <w:b/>
              </w:rPr>
              <w:t>錄影同儕回應</w:t>
            </w:r>
          </w:p>
        </w:tc>
        <w:tc>
          <w:tcPr>
            <w:tcW w:w="1842" w:type="dxa"/>
          </w:tcPr>
          <w:p w:rsidR="000732F7" w:rsidRDefault="000732F7" w:rsidP="00E41A4E">
            <w:pPr>
              <w:jc w:val="center"/>
              <w:rPr>
                <w:rFonts w:ascii="微軟正黑體" w:eastAsia="微軟正黑體" w:hAnsi="微軟正黑體"/>
              </w:rPr>
            </w:pPr>
            <w:r>
              <w:rPr>
                <w:rFonts w:ascii="微軟正黑體" w:eastAsia="微軟正黑體" w:hAnsi="微軟正黑體" w:hint="eastAsia"/>
              </w:rPr>
              <w:t>陳文偉老師</w:t>
            </w:r>
          </w:p>
        </w:tc>
        <w:tc>
          <w:tcPr>
            <w:tcW w:w="2229" w:type="dxa"/>
          </w:tcPr>
          <w:p w:rsidR="000732F7" w:rsidRDefault="000732F7" w:rsidP="00E41A4E">
            <w:pPr>
              <w:jc w:val="center"/>
              <w:rPr>
                <w:rFonts w:ascii="微軟正黑體" w:eastAsia="微軟正黑體" w:hAnsi="微軟正黑體"/>
              </w:rPr>
            </w:pPr>
            <w:r>
              <w:rPr>
                <w:rFonts w:ascii="微軟正黑體" w:eastAsia="微軟正黑體" w:hAnsi="微軟正黑體"/>
              </w:rPr>
              <w:t>60</w:t>
            </w:r>
            <w:r>
              <w:rPr>
                <w:rFonts w:ascii="微軟正黑體" w:eastAsia="微軟正黑體" w:hAnsi="微軟正黑體" w:hint="eastAsia"/>
              </w:rPr>
              <w:t>4教室</w:t>
            </w:r>
          </w:p>
        </w:tc>
      </w:tr>
      <w:tr w:rsidR="000732F7" w:rsidRPr="001F0D60" w:rsidTr="00E41A4E">
        <w:tc>
          <w:tcPr>
            <w:tcW w:w="1805" w:type="dxa"/>
            <w:vMerge/>
          </w:tcPr>
          <w:p w:rsidR="000732F7" w:rsidRDefault="000732F7" w:rsidP="00E41A4E">
            <w:pPr>
              <w:jc w:val="center"/>
              <w:rPr>
                <w:rFonts w:ascii="微軟正黑體" w:eastAsia="微軟正黑體" w:hAnsi="微軟正黑體"/>
              </w:rPr>
            </w:pPr>
          </w:p>
        </w:tc>
        <w:tc>
          <w:tcPr>
            <w:tcW w:w="567" w:type="dxa"/>
            <w:vMerge/>
          </w:tcPr>
          <w:p w:rsidR="000732F7" w:rsidRPr="001F0D60" w:rsidRDefault="000732F7" w:rsidP="00E41A4E">
            <w:pPr>
              <w:jc w:val="center"/>
              <w:rPr>
                <w:rFonts w:ascii="微軟正黑體" w:eastAsia="微軟正黑體" w:hAnsi="微軟正黑體"/>
              </w:rPr>
            </w:pPr>
          </w:p>
        </w:tc>
        <w:tc>
          <w:tcPr>
            <w:tcW w:w="3119"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數位創客/</w:t>
            </w:r>
            <w:r w:rsidRPr="004B6444">
              <w:rPr>
                <w:rFonts w:ascii="微軟正黑體" w:eastAsia="微軟正黑體" w:hAnsi="微軟正黑體" w:hint="eastAsia"/>
                <w:b/>
              </w:rPr>
              <w:t>S4A互動積木</w:t>
            </w:r>
          </w:p>
        </w:tc>
        <w:tc>
          <w:tcPr>
            <w:tcW w:w="1842" w:type="dxa"/>
          </w:tcPr>
          <w:p w:rsidR="000732F7" w:rsidRDefault="000732F7" w:rsidP="00E41A4E">
            <w:pPr>
              <w:jc w:val="center"/>
              <w:rPr>
                <w:rFonts w:ascii="微軟正黑體" w:eastAsia="微軟正黑體" w:hAnsi="微軟正黑體"/>
              </w:rPr>
            </w:pPr>
            <w:r>
              <w:rPr>
                <w:rFonts w:ascii="微軟正黑體" w:eastAsia="微軟正黑體" w:hAnsi="微軟正黑體" w:hint="eastAsia"/>
              </w:rPr>
              <w:t>鄧達鈞主任</w:t>
            </w:r>
          </w:p>
        </w:tc>
        <w:tc>
          <w:tcPr>
            <w:tcW w:w="2229" w:type="dxa"/>
          </w:tcPr>
          <w:p w:rsidR="000732F7" w:rsidRPr="004F6358" w:rsidRDefault="000732F7" w:rsidP="00E41A4E">
            <w:pPr>
              <w:jc w:val="center"/>
              <w:rPr>
                <w:rFonts w:ascii="微軟正黑體" w:eastAsia="微軟正黑體" w:hAnsi="微軟正黑體"/>
              </w:rPr>
            </w:pPr>
            <w:r w:rsidRPr="004F6358">
              <w:rPr>
                <w:rFonts w:ascii="微軟正黑體" w:eastAsia="微軟正黑體" w:hAnsi="微軟正黑體" w:hint="eastAsia"/>
              </w:rPr>
              <w:t>4樓電腦教室(406)</w:t>
            </w:r>
          </w:p>
        </w:tc>
      </w:tr>
      <w:tr w:rsidR="000732F7" w:rsidRPr="001F0D60" w:rsidTr="00E41A4E">
        <w:tc>
          <w:tcPr>
            <w:tcW w:w="1805" w:type="dxa"/>
            <w:vMerge/>
          </w:tcPr>
          <w:p w:rsidR="000732F7" w:rsidRDefault="000732F7" w:rsidP="00E41A4E">
            <w:pPr>
              <w:jc w:val="center"/>
              <w:rPr>
                <w:rFonts w:ascii="微軟正黑體" w:eastAsia="微軟正黑體" w:hAnsi="微軟正黑體"/>
              </w:rPr>
            </w:pPr>
          </w:p>
        </w:tc>
        <w:tc>
          <w:tcPr>
            <w:tcW w:w="567" w:type="dxa"/>
            <w:vMerge/>
          </w:tcPr>
          <w:p w:rsidR="000732F7" w:rsidRPr="001F0D60" w:rsidRDefault="000732F7" w:rsidP="00E41A4E">
            <w:pPr>
              <w:jc w:val="center"/>
              <w:rPr>
                <w:rFonts w:ascii="微軟正黑體" w:eastAsia="微軟正黑體" w:hAnsi="微軟正黑體"/>
              </w:rPr>
            </w:pPr>
          </w:p>
        </w:tc>
        <w:tc>
          <w:tcPr>
            <w:tcW w:w="3119"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數學創客/</w:t>
            </w:r>
            <w:r w:rsidRPr="004B6444">
              <w:rPr>
                <w:rFonts w:ascii="微軟正黑體" w:eastAsia="微軟正黑體" w:hAnsi="微軟正黑體" w:hint="eastAsia"/>
                <w:b/>
              </w:rPr>
              <w:t>觀幾何、造幾何</w:t>
            </w:r>
          </w:p>
        </w:tc>
        <w:tc>
          <w:tcPr>
            <w:tcW w:w="1842"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林裕峯主任</w:t>
            </w:r>
          </w:p>
        </w:tc>
        <w:tc>
          <w:tcPr>
            <w:tcW w:w="2229" w:type="dxa"/>
          </w:tcPr>
          <w:p w:rsidR="000732F7" w:rsidRPr="004F6358" w:rsidRDefault="000732F7" w:rsidP="00E41A4E">
            <w:pPr>
              <w:jc w:val="center"/>
              <w:rPr>
                <w:rFonts w:ascii="微軟正黑體" w:eastAsia="微軟正黑體" w:hAnsi="微軟正黑體"/>
              </w:rPr>
            </w:pPr>
            <w:r w:rsidRPr="004F6358">
              <w:rPr>
                <w:rFonts w:ascii="微軟正黑體" w:eastAsia="微軟正黑體" w:hAnsi="微軟正黑體"/>
              </w:rPr>
              <w:t>3</w:t>
            </w:r>
            <w:r w:rsidRPr="004F6358">
              <w:rPr>
                <w:rFonts w:ascii="微軟正黑體" w:eastAsia="微軟正黑體" w:hAnsi="微軟正黑體" w:hint="eastAsia"/>
              </w:rPr>
              <w:t>樓數學教室(601)</w:t>
            </w:r>
          </w:p>
        </w:tc>
      </w:tr>
      <w:tr w:rsidR="000732F7" w:rsidRPr="001F0D60" w:rsidTr="00E41A4E">
        <w:tc>
          <w:tcPr>
            <w:tcW w:w="1805"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11</w:t>
            </w:r>
            <w:r>
              <w:rPr>
                <w:rFonts w:ascii="微軟正黑體" w:eastAsia="微軟正黑體" w:hAnsi="微軟正黑體"/>
              </w:rPr>
              <w:t>:</w:t>
            </w:r>
            <w:r>
              <w:rPr>
                <w:rFonts w:ascii="微軟正黑體" w:eastAsia="微軟正黑體" w:hAnsi="微軟正黑體" w:hint="eastAsia"/>
              </w:rPr>
              <w:t>10~</w:t>
            </w:r>
            <w:r>
              <w:rPr>
                <w:rFonts w:ascii="微軟正黑體" w:eastAsia="微軟正黑體" w:hAnsi="微軟正黑體"/>
              </w:rPr>
              <w:t>11:50</w:t>
            </w:r>
          </w:p>
        </w:tc>
        <w:tc>
          <w:tcPr>
            <w:tcW w:w="3686" w:type="dxa"/>
            <w:gridSpan w:val="2"/>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教師交流(議課)</w:t>
            </w:r>
          </w:p>
        </w:tc>
        <w:tc>
          <w:tcPr>
            <w:tcW w:w="1842"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授課教師</w:t>
            </w:r>
          </w:p>
        </w:tc>
        <w:tc>
          <w:tcPr>
            <w:tcW w:w="2229" w:type="dxa"/>
            <w:vMerge w:val="restart"/>
            <w:vAlign w:val="center"/>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視聽教室</w:t>
            </w:r>
          </w:p>
        </w:tc>
      </w:tr>
      <w:tr w:rsidR="000732F7" w:rsidRPr="001F0D60" w:rsidTr="00E41A4E">
        <w:tc>
          <w:tcPr>
            <w:tcW w:w="1805"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11</w:t>
            </w:r>
            <w:r>
              <w:rPr>
                <w:rFonts w:ascii="微軟正黑體" w:eastAsia="微軟正黑體" w:hAnsi="微軟正黑體"/>
              </w:rPr>
              <w:t>:</w:t>
            </w:r>
            <w:r>
              <w:rPr>
                <w:rFonts w:ascii="微軟正黑體" w:eastAsia="微軟正黑體" w:hAnsi="微軟正黑體" w:hint="eastAsia"/>
              </w:rPr>
              <w:t>50~</w:t>
            </w:r>
            <w:r>
              <w:rPr>
                <w:rFonts w:ascii="微軟正黑體" w:eastAsia="微軟正黑體" w:hAnsi="微軟正黑體"/>
              </w:rPr>
              <w:t>1</w:t>
            </w:r>
            <w:r>
              <w:rPr>
                <w:rFonts w:ascii="微軟正黑體" w:eastAsia="微軟正黑體" w:hAnsi="微軟正黑體" w:hint="eastAsia"/>
              </w:rPr>
              <w:t>2</w:t>
            </w:r>
            <w:r>
              <w:rPr>
                <w:rFonts w:ascii="微軟正黑體" w:eastAsia="微軟正黑體" w:hAnsi="微軟正黑體"/>
              </w:rPr>
              <w:t>:</w:t>
            </w:r>
            <w:r>
              <w:rPr>
                <w:rFonts w:ascii="微軟正黑體" w:eastAsia="微軟正黑體" w:hAnsi="微軟正黑體" w:hint="eastAsia"/>
              </w:rPr>
              <w:t>3</w:t>
            </w:r>
            <w:r>
              <w:rPr>
                <w:rFonts w:ascii="微軟正黑體" w:eastAsia="微軟正黑體" w:hAnsi="微軟正黑體"/>
              </w:rPr>
              <w:t>0</w:t>
            </w:r>
          </w:p>
        </w:tc>
        <w:tc>
          <w:tcPr>
            <w:tcW w:w="3686" w:type="dxa"/>
            <w:gridSpan w:val="2"/>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綜合座談</w:t>
            </w:r>
          </w:p>
        </w:tc>
        <w:tc>
          <w:tcPr>
            <w:tcW w:w="1842" w:type="dxa"/>
          </w:tcPr>
          <w:p w:rsidR="000732F7" w:rsidRPr="001F0D60" w:rsidRDefault="000732F7" w:rsidP="00E41A4E">
            <w:pPr>
              <w:jc w:val="center"/>
              <w:rPr>
                <w:rFonts w:ascii="微軟正黑體" w:eastAsia="微軟正黑體" w:hAnsi="微軟正黑體"/>
              </w:rPr>
            </w:pPr>
            <w:r>
              <w:rPr>
                <w:rFonts w:ascii="微軟正黑體" w:eastAsia="微軟正黑體" w:hAnsi="微軟正黑體" w:hint="eastAsia"/>
              </w:rPr>
              <w:t>教育局長官</w:t>
            </w:r>
          </w:p>
        </w:tc>
        <w:tc>
          <w:tcPr>
            <w:tcW w:w="2229" w:type="dxa"/>
            <w:vMerge/>
          </w:tcPr>
          <w:p w:rsidR="000732F7" w:rsidRPr="001F0D60" w:rsidRDefault="000732F7" w:rsidP="00E41A4E">
            <w:pPr>
              <w:jc w:val="center"/>
              <w:rPr>
                <w:rFonts w:ascii="微軟正黑體" w:eastAsia="微軟正黑體" w:hAnsi="微軟正黑體"/>
              </w:rPr>
            </w:pPr>
          </w:p>
        </w:tc>
      </w:tr>
    </w:tbl>
    <w:p w:rsidR="000732F7" w:rsidRDefault="000732F7" w:rsidP="000732F7">
      <w:pPr>
        <w:widowControl/>
        <w:spacing w:line="240" w:lineRule="exact"/>
        <w:rPr>
          <w:rFonts w:ascii="微軟正黑體" w:eastAsia="微軟正黑體" w:hAnsi="微軟正黑體"/>
          <w:noProof/>
          <w:w w:val="95"/>
        </w:rPr>
      </w:pPr>
    </w:p>
    <w:p w:rsidR="000732F7" w:rsidRDefault="000732F7" w:rsidP="000732F7">
      <w:pPr>
        <w:widowControl/>
        <w:spacing w:line="240" w:lineRule="exact"/>
        <w:rPr>
          <w:rFonts w:ascii="微軟正黑體" w:eastAsia="微軟正黑體" w:hAnsi="微軟正黑體"/>
          <w:noProof/>
          <w:w w:val="95"/>
        </w:rPr>
      </w:pPr>
    </w:p>
    <w:p w:rsidR="00D40527" w:rsidRPr="000732F7" w:rsidRDefault="000732F7" w:rsidP="000732F7">
      <w:pPr>
        <w:widowControl/>
        <w:rPr>
          <w:rFonts w:ascii="標楷體" w:eastAsia="標楷體" w:hAnsi="標楷體"/>
        </w:rPr>
      </w:pPr>
      <w:r w:rsidRPr="00FD0B15">
        <w:rPr>
          <w:rFonts w:ascii="標楷體" w:eastAsia="標楷體" w:hAnsi="標楷體"/>
          <w:noProof/>
        </w:rPr>
        <w:drawing>
          <wp:inline distT="0" distB="0" distL="0" distR="0" wp14:anchorId="68E02D72" wp14:editId="7B3C551A">
            <wp:extent cx="6090240" cy="658800"/>
            <wp:effectExtent l="0" t="0" r="6350" b="0"/>
            <wp:docPr id="3" name="圖片 3" descr="D:\Desktop\5D文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5D文字.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0240" cy="658800"/>
                    </a:xfrm>
                    <a:prstGeom prst="rect">
                      <a:avLst/>
                    </a:prstGeom>
                    <a:noFill/>
                    <a:ln>
                      <a:noFill/>
                    </a:ln>
                  </pic:spPr>
                </pic:pic>
              </a:graphicData>
            </a:graphic>
          </wp:inline>
        </w:drawing>
      </w:r>
      <w:r>
        <w:rPr>
          <w:rFonts w:ascii="標楷體" w:eastAsia="標楷體" w:hAnsi="標楷體"/>
        </w:rPr>
        <w:t xml:space="preserve"> </w:t>
      </w:r>
      <w:bookmarkStart w:id="0" w:name="_GoBack"/>
      <w:bookmarkEnd w:id="0"/>
    </w:p>
    <w:sectPr w:rsidR="00D40527" w:rsidRPr="000732F7" w:rsidSect="005D4744">
      <w:pgSz w:w="11906" w:h="16838"/>
      <w:pgMar w:top="851" w:right="964" w:bottom="851"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D23" w:rsidRDefault="002D1D23" w:rsidP="00D74C2D">
      <w:r>
        <w:separator/>
      </w:r>
    </w:p>
  </w:endnote>
  <w:endnote w:type="continuationSeparator" w:id="0">
    <w:p w:rsidR="002D1D23" w:rsidRDefault="002D1D23" w:rsidP="00D74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D23" w:rsidRDefault="002D1D23" w:rsidP="00D74C2D">
      <w:r>
        <w:separator/>
      </w:r>
    </w:p>
  </w:footnote>
  <w:footnote w:type="continuationSeparator" w:id="0">
    <w:p w:rsidR="002D1D23" w:rsidRDefault="002D1D23" w:rsidP="00D74C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93C"/>
    <w:rsid w:val="000732F7"/>
    <w:rsid w:val="002D1D23"/>
    <w:rsid w:val="0079693C"/>
    <w:rsid w:val="00C66724"/>
    <w:rsid w:val="00D40527"/>
    <w:rsid w:val="00D74C2D"/>
    <w:rsid w:val="00DE39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9B124"/>
  <w15:chartTrackingRefBased/>
  <w15:docId w15:val="{851D5A05-5B02-4973-A60D-51175AAF4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4C2D"/>
    <w:pPr>
      <w:tabs>
        <w:tab w:val="center" w:pos="4320"/>
        <w:tab w:val="right" w:pos="8640"/>
      </w:tabs>
    </w:pPr>
  </w:style>
  <w:style w:type="character" w:customStyle="1" w:styleId="a4">
    <w:name w:val="頁首 字元"/>
    <w:basedOn w:val="a0"/>
    <w:link w:val="a3"/>
    <w:uiPriority w:val="99"/>
    <w:rsid w:val="00D74C2D"/>
  </w:style>
  <w:style w:type="paragraph" w:styleId="a5">
    <w:name w:val="footer"/>
    <w:basedOn w:val="a"/>
    <w:link w:val="a6"/>
    <w:uiPriority w:val="99"/>
    <w:unhideWhenUsed/>
    <w:rsid w:val="00D74C2D"/>
    <w:pPr>
      <w:tabs>
        <w:tab w:val="center" w:pos="4320"/>
        <w:tab w:val="right" w:pos="8640"/>
      </w:tabs>
    </w:pPr>
  </w:style>
  <w:style w:type="character" w:customStyle="1" w:styleId="a6">
    <w:name w:val="頁尾 字元"/>
    <w:basedOn w:val="a0"/>
    <w:link w:val="a5"/>
    <w:uiPriority w:val="99"/>
    <w:rsid w:val="00D74C2D"/>
  </w:style>
  <w:style w:type="table" w:styleId="a7">
    <w:name w:val="Table Grid"/>
    <w:basedOn w:val="a1"/>
    <w:uiPriority w:val="39"/>
    <w:rsid w:val="00073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291</Words>
  <Characters>1659</Characters>
  <Application>Microsoft Office Word</Application>
  <DocSecurity>0</DocSecurity>
  <Lines>13</Lines>
  <Paragraphs>3</Paragraphs>
  <ScaleCrop>false</ScaleCrop>
  <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linyungfeng</dc:creator>
  <cp:keywords/>
  <dc:description/>
  <cp:lastModifiedBy>linyungfeng</cp:lastModifiedBy>
  <cp:revision>3</cp:revision>
  <cp:lastPrinted>2017-05-08T02:41:00Z</cp:lastPrinted>
  <dcterms:created xsi:type="dcterms:W3CDTF">2017-05-08T02:11:00Z</dcterms:created>
  <dcterms:modified xsi:type="dcterms:W3CDTF">2017-05-08T02:43:00Z</dcterms:modified>
</cp:coreProperties>
</file>