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40"/>
        <w:gridCol w:w="1080"/>
        <w:gridCol w:w="2120"/>
      </w:tblGrid>
      <w:tr w:rsidR="008627FD" w:rsidRPr="00305945" w:rsidTr="005E174A">
        <w:trPr>
          <w:cantSplit/>
          <w:trHeight w:val="64"/>
        </w:trPr>
        <w:tc>
          <w:tcPr>
            <w:tcW w:w="594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8627FD" w:rsidRPr="00305945" w:rsidRDefault="008627FD" w:rsidP="005E174A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305945">
              <w:rPr>
                <w:rFonts w:ascii="標楷體" w:eastAsia="標楷體" w:hAnsi="標楷體" w:cs="標楷體" w:hint="eastAsia"/>
                <w:color w:val="FFFFFF"/>
              </w:rPr>
              <w:t>新</w:t>
            </w:r>
            <w:r w:rsidRPr="00305945">
              <w:rPr>
                <w:rFonts w:ascii="標楷體" w:eastAsia="標楷體" w:hAnsi="標楷體" w:cs="標楷體"/>
                <w:color w:val="FFFFFF"/>
              </w:rPr>
              <w:t xml:space="preserve"> </w:t>
            </w:r>
            <w:r w:rsidRPr="00305945">
              <w:rPr>
                <w:rFonts w:ascii="標楷體" w:eastAsia="標楷體" w:hAnsi="標楷體" w:cs="標楷體" w:hint="eastAsia"/>
                <w:color w:val="FFFFFF"/>
              </w:rPr>
              <w:t>聞</w:t>
            </w:r>
            <w:r w:rsidRPr="00305945">
              <w:rPr>
                <w:rFonts w:ascii="標楷體" w:eastAsia="標楷體" w:hAnsi="標楷體" w:cs="標楷體"/>
                <w:color w:val="FFFFFF"/>
              </w:rPr>
              <w:t xml:space="preserve"> </w:t>
            </w:r>
            <w:r w:rsidRPr="00305945">
              <w:rPr>
                <w:rFonts w:ascii="標楷體" w:eastAsia="標楷體" w:hAnsi="標楷體" w:cs="標楷體" w:hint="eastAsia"/>
                <w:color w:val="FFFFFF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</w:tr>
      <w:tr w:rsidR="008627FD" w:rsidRPr="00305945" w:rsidTr="005E174A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8627FD" w:rsidRPr="00305945" w:rsidRDefault="000432E5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</w:tr>
      <w:tr w:rsidR="008627FD" w:rsidRPr="00305945" w:rsidTr="005E174A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8627FD" w:rsidRPr="00305945" w:rsidRDefault="000432E5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桃園市桃園區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</w:rPr>
              <w:t>縣府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路</w:t>
            </w:r>
            <w:r w:rsidR="008627FD" w:rsidRPr="00305945">
              <w:rPr>
                <w:rFonts w:ascii="標楷體" w:eastAsia="標楷體" w:hAnsi="標楷體" w:cs="標楷體"/>
                <w:spacing w:val="-4"/>
                <w:kern w:val="0"/>
              </w:rPr>
              <w:t>21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 w:cs="標楷體"/>
              </w:rPr>
            </w:pPr>
            <w:r w:rsidRPr="00305945">
              <w:rPr>
                <w:rFonts w:ascii="標楷體" w:eastAsia="標楷體" w:hAnsi="標楷體" w:cs="標楷體" w:hint="eastAsia"/>
              </w:rPr>
              <w:t>電話：</w:t>
            </w:r>
            <w:r w:rsidRPr="00305945">
              <w:rPr>
                <w:rFonts w:ascii="標楷體" w:eastAsia="標楷體" w:hAnsi="標楷體" w:cs="標楷體"/>
              </w:rPr>
              <w:t>3322592</w:t>
            </w:r>
          </w:p>
        </w:tc>
      </w:tr>
      <w:tr w:rsidR="008627FD" w:rsidRPr="00305945" w:rsidTr="005E174A">
        <w:trPr>
          <w:cantSplit/>
          <w:trHeight w:val="74"/>
        </w:trPr>
        <w:tc>
          <w:tcPr>
            <w:tcW w:w="5940" w:type="dxa"/>
            <w:tcBorders>
              <w:top w:val="nil"/>
              <w:right w:val="nil"/>
            </w:tcBorders>
          </w:tcPr>
          <w:p w:rsidR="008627FD" w:rsidRPr="00305945" w:rsidRDefault="008627FD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 w:cs="標楷體"/>
              </w:rPr>
            </w:pPr>
            <w:r w:rsidRPr="00305945">
              <w:rPr>
                <w:rFonts w:ascii="標楷體" w:eastAsia="標楷體" w:hAnsi="標楷體" w:cs="標楷體" w:hint="eastAsia"/>
              </w:rPr>
              <w:t>傳真：</w:t>
            </w:r>
            <w:r>
              <w:rPr>
                <w:rFonts w:ascii="標楷體" w:eastAsia="標楷體" w:hAnsi="標楷體" w:cs="標楷體"/>
              </w:rPr>
              <w:t>33</w:t>
            </w:r>
            <w:r>
              <w:rPr>
                <w:rFonts w:ascii="標楷體" w:eastAsia="標楷體" w:hAnsi="標楷體" w:cs="標楷體" w:hint="eastAsia"/>
              </w:rPr>
              <w:t>63806</w:t>
            </w:r>
          </w:p>
        </w:tc>
      </w:tr>
      <w:tr w:rsidR="008627FD" w:rsidRPr="00305945" w:rsidTr="005E174A">
        <w:trPr>
          <w:cantSplit/>
        </w:trPr>
        <w:tc>
          <w:tcPr>
            <w:tcW w:w="5940" w:type="dxa"/>
          </w:tcPr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中華民國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10</w:t>
            </w:r>
            <w:r w:rsidR="00E41D47">
              <w:rPr>
                <w:rFonts w:ascii="標楷體" w:eastAsia="標楷體" w:hAnsi="標楷體" w:cs="標楷體" w:hint="eastAsia"/>
                <w:spacing w:val="-4"/>
                <w:kern w:val="0"/>
              </w:rPr>
              <w:t>6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年</w:t>
            </w:r>
            <w:r w:rsidR="00181976">
              <w:rPr>
                <w:rFonts w:ascii="標楷體" w:eastAsia="標楷體" w:hAnsi="標楷體" w:cs="標楷體" w:hint="eastAsia"/>
                <w:spacing w:val="-4"/>
                <w:kern w:val="0"/>
              </w:rPr>
              <w:t>5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月</w:t>
            </w:r>
            <w:r w:rsidR="005B5104">
              <w:rPr>
                <w:rFonts w:ascii="標楷體" w:eastAsia="標楷體" w:hAnsi="標楷體" w:cs="標楷體" w:hint="eastAsia"/>
                <w:spacing w:val="-4"/>
                <w:kern w:val="0"/>
              </w:rPr>
              <w:t>9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日發布，並透過網際網路同步發送</w:t>
            </w:r>
          </w:p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bCs/>
                <w:spacing w:val="-4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網址：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http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：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//www.tyccc.gov.tw</w:t>
            </w:r>
          </w:p>
        </w:tc>
        <w:tc>
          <w:tcPr>
            <w:tcW w:w="3200" w:type="dxa"/>
            <w:gridSpan w:val="2"/>
          </w:tcPr>
          <w:p w:rsidR="008627FD" w:rsidRPr="00305945" w:rsidRDefault="008627FD" w:rsidP="005E174A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proofErr w:type="gramStart"/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本稿連絡</w:t>
            </w:r>
            <w:proofErr w:type="gramEnd"/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人：</w:t>
            </w:r>
            <w:r w:rsidR="002E5E6F">
              <w:rPr>
                <w:rFonts w:ascii="標楷體" w:eastAsia="標楷體" w:hAnsi="標楷體" w:cs="標楷體" w:hint="eastAsia"/>
                <w:kern w:val="0"/>
              </w:rPr>
              <w:t>湯喻</w:t>
            </w:r>
            <w:proofErr w:type="gramStart"/>
            <w:r w:rsidR="002E5E6F">
              <w:rPr>
                <w:rFonts w:ascii="標楷體" w:eastAsia="標楷體" w:hAnsi="標楷體" w:cs="標楷體" w:hint="eastAsia"/>
                <w:kern w:val="0"/>
              </w:rPr>
              <w:t>甯</w:t>
            </w:r>
            <w:proofErr w:type="gramEnd"/>
          </w:p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 w:cs="標楷體"/>
                <w:spacing w:val="-2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電話：</w:t>
            </w:r>
            <w:r w:rsidRPr="00305945">
              <w:rPr>
                <w:rFonts w:ascii="標楷體" w:eastAsia="標楷體" w:hAnsi="標楷體" w:cs="標楷體"/>
                <w:spacing w:val="-2"/>
                <w:kern w:val="0"/>
              </w:rPr>
              <w:t>(03)3322592</w:t>
            </w: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轉</w:t>
            </w:r>
            <w:r>
              <w:rPr>
                <w:rFonts w:ascii="標楷體" w:eastAsia="標楷體" w:hAnsi="標楷體" w:cs="標楷體"/>
                <w:spacing w:val="-2"/>
                <w:kern w:val="0"/>
              </w:rPr>
              <w:t>8</w:t>
            </w:r>
            <w:r>
              <w:rPr>
                <w:rFonts w:ascii="標楷體" w:eastAsia="標楷體" w:hAnsi="標楷體" w:cs="標楷體" w:hint="eastAsia"/>
                <w:spacing w:val="-2"/>
                <w:kern w:val="0"/>
              </w:rPr>
              <w:t>30</w:t>
            </w:r>
            <w:r w:rsidR="002E5E6F">
              <w:rPr>
                <w:rFonts w:ascii="標楷體" w:eastAsia="標楷體" w:hAnsi="標楷體" w:cs="標楷體" w:hint="eastAsia"/>
                <w:spacing w:val="-2"/>
                <w:kern w:val="0"/>
              </w:rPr>
              <w:t>4</w:t>
            </w:r>
          </w:p>
        </w:tc>
      </w:tr>
    </w:tbl>
    <w:p w:rsidR="00F47B0D" w:rsidRPr="0005492C" w:rsidRDefault="002E5E6F" w:rsidP="0005492C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5940F5">
        <w:rPr>
          <w:rFonts w:ascii="標楷體" w:eastAsia="標楷體" w:hAnsi="標楷體" w:hint="eastAsia"/>
          <w:b/>
          <w:sz w:val="32"/>
          <w:szCs w:val="32"/>
        </w:rPr>
        <w:t>2017</w:t>
      </w:r>
      <w:r w:rsidR="00BB15F5">
        <w:rPr>
          <w:rFonts w:ascii="標楷體" w:eastAsia="標楷體" w:hAnsi="標楷體" w:hint="eastAsia"/>
          <w:b/>
          <w:sz w:val="32"/>
          <w:szCs w:val="32"/>
        </w:rPr>
        <w:t>桃園管樂嘉年華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F47B0D" w:rsidRPr="00F47B0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踩街活動</w:t>
      </w:r>
      <w:r w:rsidR="000549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演出團隊說明</w:t>
      </w:r>
    </w:p>
    <w:p w:rsidR="0087527E" w:rsidRDefault="00EC181D" w:rsidP="0087527E">
      <w:pPr>
        <w:snapToGrid w:val="0"/>
        <w:spacing w:line="440" w:lineRule="exact"/>
        <w:ind w:leftChars="-178" w:left="-427" w:rightChars="-201" w:right="-482" w:firstLineChars="203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有關各界質疑</w:t>
      </w:r>
      <w:r w:rsidR="0087527E"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2017</w:t>
      </w:r>
      <w:r w:rsidR="0087527E"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桃園管樂嘉年華」</w:t>
      </w:r>
      <w:r w:rsid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87527E"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47B0D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181976">
        <w:rPr>
          <w:rFonts w:ascii="標楷體" w:eastAsia="標楷體" w:hAnsi="標楷體" w:hint="eastAsia"/>
          <w:color w:val="000000" w:themeColor="text1"/>
          <w:sz w:val="28"/>
          <w:szCs w:val="28"/>
        </w:rPr>
        <w:t>日於中壢中正公園</w:t>
      </w:r>
      <w:r w:rsidR="00F47B0D">
        <w:rPr>
          <w:rFonts w:ascii="標楷體" w:eastAsia="標楷體" w:hAnsi="標楷體" w:hint="eastAsia"/>
          <w:color w:val="000000" w:themeColor="text1"/>
          <w:sz w:val="28"/>
          <w:szCs w:val="28"/>
        </w:rPr>
        <w:t>踩街秀</w:t>
      </w:r>
      <w:r w:rsidR="00F002FB">
        <w:rPr>
          <w:rFonts w:ascii="標楷體" w:eastAsia="標楷體" w:hAnsi="標楷體" w:hint="eastAsia"/>
          <w:color w:val="000000" w:themeColor="text1"/>
          <w:sz w:val="28"/>
          <w:szCs w:val="28"/>
        </w:rPr>
        <w:t>韓國Brass Tong管樂團</w:t>
      </w:r>
      <w:r w:rsidR="0005492C">
        <w:rPr>
          <w:rFonts w:ascii="標楷體" w:eastAsia="標楷體" w:hAnsi="標楷體" w:hint="eastAsia"/>
          <w:color w:val="000000" w:themeColor="text1"/>
          <w:sz w:val="28"/>
          <w:szCs w:val="28"/>
        </w:rPr>
        <w:t>演出</w:t>
      </w:r>
      <w:r w:rsidR="00F002F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D369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桃園市政府文化局</w:t>
      </w:r>
      <w:r w:rsidR="00A317CC">
        <w:rPr>
          <w:rFonts w:ascii="標楷體" w:eastAsia="標楷體" w:hAnsi="標楷體" w:hint="eastAsia"/>
          <w:color w:val="000000" w:themeColor="text1"/>
          <w:sz w:val="28"/>
          <w:szCs w:val="28"/>
        </w:rPr>
        <w:t>說明如下：</w:t>
      </w:r>
    </w:p>
    <w:p w:rsidR="000A0201" w:rsidRDefault="009D3690" w:rsidP="0005492C">
      <w:pPr>
        <w:snapToGrid w:val="0"/>
        <w:spacing w:line="440" w:lineRule="exact"/>
        <w:ind w:leftChars="-178" w:left="-427" w:rightChars="-201" w:right="-482" w:firstLineChars="203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韓國Brass Tong管樂團每年參與韓國各大節慶活動，曾受邀至</w:t>
      </w:r>
      <w:r w:rsidRPr="009D3690">
        <w:rPr>
          <w:rFonts w:ascii="標楷體" w:eastAsia="標楷體" w:hAnsi="標楷體" w:hint="eastAsia"/>
          <w:color w:val="000000" w:themeColor="text1"/>
          <w:sz w:val="28"/>
          <w:szCs w:val="28"/>
        </w:rPr>
        <w:t>首爾花園博覽會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9D3690">
        <w:rPr>
          <w:rFonts w:ascii="標楷體" w:eastAsia="標楷體" w:hAnsi="標楷體" w:hint="eastAsia"/>
          <w:color w:val="000000" w:themeColor="text1"/>
          <w:sz w:val="28"/>
          <w:szCs w:val="28"/>
        </w:rPr>
        <w:t>第52屆韓國運動獎頒獎典禮、首爾世界煙火節等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節慶</w:t>
      </w:r>
      <w:r w:rsidRPr="009D3690">
        <w:rPr>
          <w:rFonts w:ascii="標楷體" w:eastAsia="標楷體" w:hAnsi="標楷體" w:hint="eastAsia"/>
          <w:color w:val="000000" w:themeColor="text1"/>
          <w:sz w:val="28"/>
          <w:szCs w:val="28"/>
        </w:rPr>
        <w:t>演出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，結合舞蹈、鼓藝、管樂，以多元且流行的方式融合管樂演出，</w:t>
      </w:r>
      <w:r w:rsidR="000A0201">
        <w:rPr>
          <w:rFonts w:ascii="標楷體" w:eastAsia="標楷體" w:hAnsi="標楷體" w:hint="eastAsia"/>
          <w:color w:val="000000" w:themeColor="text1"/>
          <w:sz w:val="28"/>
          <w:szCs w:val="28"/>
        </w:rPr>
        <w:t>為韓國知名</w:t>
      </w:r>
      <w:r w:rsidR="005073D7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0A0201">
        <w:rPr>
          <w:rFonts w:ascii="標楷體" w:eastAsia="標楷體" w:hAnsi="標楷體" w:hint="eastAsia"/>
          <w:color w:val="000000" w:themeColor="text1"/>
          <w:sz w:val="28"/>
          <w:szCs w:val="28"/>
        </w:rPr>
        <w:t>演出團隊</w:t>
      </w:r>
      <w:r w:rsidR="00EC181D">
        <w:rPr>
          <w:rFonts w:ascii="標楷體" w:eastAsia="標楷體" w:hAnsi="標楷體" w:hint="eastAsia"/>
          <w:color w:val="000000" w:themeColor="text1"/>
          <w:sz w:val="28"/>
          <w:szCs w:val="28"/>
        </w:rPr>
        <w:t>，4月29日(星期六)晚間鼓舞管樂夜Brass Tong管樂團以</w:t>
      </w:r>
      <w:r w:rsidR="005073D7">
        <w:rPr>
          <w:rFonts w:ascii="標楷體" w:eastAsia="標楷體" w:hAnsi="標楷體" w:hint="eastAsia"/>
          <w:color w:val="000000" w:themeColor="text1"/>
          <w:sz w:val="28"/>
          <w:szCs w:val="28"/>
        </w:rPr>
        <w:t>精湛的吹奏技術呈現管樂悠揚樂音，另搭配鼓樂及舞蹈肢體動作</w:t>
      </w:r>
      <w:r w:rsidR="005A04AE">
        <w:rPr>
          <w:rFonts w:ascii="標楷體" w:eastAsia="標楷體" w:hAnsi="標楷體" w:hint="eastAsia"/>
          <w:color w:val="000000" w:themeColor="text1"/>
          <w:sz w:val="28"/>
          <w:szCs w:val="28"/>
        </w:rPr>
        <w:t>帶動現場氣氛，</w:t>
      </w:r>
      <w:r w:rsidR="00EC181D">
        <w:rPr>
          <w:rFonts w:ascii="標楷體" w:eastAsia="標楷體" w:hAnsi="標楷體" w:hint="eastAsia"/>
          <w:color w:val="000000" w:themeColor="text1"/>
          <w:sz w:val="28"/>
          <w:szCs w:val="28"/>
        </w:rPr>
        <w:t>博得觀眾熱烈掌聲</w:t>
      </w:r>
      <w:r w:rsidR="000A0201">
        <w:rPr>
          <w:rFonts w:ascii="標楷體" w:eastAsia="標楷體" w:hAnsi="標楷體" w:hint="eastAsia"/>
          <w:color w:val="000000" w:themeColor="text1"/>
          <w:sz w:val="28"/>
          <w:szCs w:val="28"/>
        </w:rPr>
        <w:t>；而</w:t>
      </w:r>
      <w:r w:rsidR="00A317CC">
        <w:rPr>
          <w:rFonts w:ascii="標楷體" w:eastAsia="標楷體" w:hAnsi="標楷體" w:hint="eastAsia"/>
          <w:color w:val="000000" w:themeColor="text1"/>
          <w:sz w:val="28"/>
          <w:szCs w:val="28"/>
        </w:rPr>
        <w:t>4月30日(星期日)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踩街活動以熱鬧、行進演出為主，</w:t>
      </w:r>
      <w:r w:rsidRPr="009D3690">
        <w:rPr>
          <w:rFonts w:ascii="標楷體" w:eastAsia="標楷體" w:hAnsi="標楷體" w:hint="eastAsia"/>
          <w:color w:val="000000" w:themeColor="text1"/>
          <w:sz w:val="28"/>
          <w:szCs w:val="28"/>
        </w:rPr>
        <w:t>行進樂隊演出時為增進活動精彩度，多會結合旗隊、鼓隊、舞蹈等綜合藝術穿插演出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C181D">
        <w:rPr>
          <w:rFonts w:ascii="標楷體" w:eastAsia="標楷體" w:hAnsi="標楷體" w:hint="eastAsia"/>
          <w:color w:val="000000" w:themeColor="text1"/>
          <w:sz w:val="28"/>
          <w:szCs w:val="28"/>
        </w:rPr>
        <w:t>當日踩街演出</w:t>
      </w:r>
      <w:r w:rsidR="005073D7">
        <w:rPr>
          <w:rFonts w:ascii="標楷體" w:eastAsia="標楷體" w:hAnsi="標楷體" w:hint="eastAsia"/>
          <w:color w:val="000000" w:themeColor="text1"/>
          <w:sz w:val="28"/>
          <w:szCs w:val="28"/>
        </w:rPr>
        <w:t>團隊眾多，現場樂音齊出，因此該團樂音未能被完整收錄</w:t>
      </w:r>
      <w:r w:rsidR="00EC18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舞蹈演出</w:t>
      </w:r>
      <w:r w:rsidR="00DD47B2">
        <w:rPr>
          <w:rFonts w:ascii="標楷體" w:eastAsia="標楷體" w:hAnsi="標楷體" w:hint="eastAsia"/>
          <w:color w:val="000000" w:themeColor="text1"/>
          <w:sz w:val="28"/>
          <w:szCs w:val="28"/>
        </w:rPr>
        <w:t>僅為活動橋段之一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D47B2">
        <w:rPr>
          <w:rFonts w:ascii="標楷體" w:eastAsia="標楷體" w:hAnsi="標楷體" w:hint="eastAsia"/>
          <w:color w:val="000000" w:themeColor="text1"/>
          <w:sz w:val="28"/>
          <w:szCs w:val="28"/>
        </w:rPr>
        <w:t>主要</w:t>
      </w:r>
      <w:r w:rsidRPr="009D3690">
        <w:rPr>
          <w:rFonts w:ascii="標楷體" w:eastAsia="標楷體" w:hAnsi="標楷體" w:hint="eastAsia"/>
          <w:color w:val="000000" w:themeColor="text1"/>
          <w:sz w:val="28"/>
          <w:szCs w:val="28"/>
        </w:rPr>
        <w:t>呈現管樂活潑及流行的一面，其於踩街行進間亦以管樂吹奏為主，</w:t>
      </w:r>
      <w:r w:rsidR="0005492C">
        <w:rPr>
          <w:rFonts w:ascii="標楷體" w:eastAsia="標楷體" w:hAnsi="標楷體" w:hint="eastAsia"/>
          <w:color w:val="000000" w:themeColor="text1"/>
          <w:sz w:val="28"/>
          <w:szCs w:val="28"/>
        </w:rPr>
        <w:t>若</w:t>
      </w:r>
      <w:r w:rsidR="000A0201">
        <w:rPr>
          <w:rFonts w:ascii="標楷體" w:eastAsia="標楷體" w:hAnsi="標楷體" w:hint="eastAsia"/>
          <w:color w:val="000000" w:themeColor="text1"/>
          <w:sz w:val="28"/>
          <w:szCs w:val="28"/>
        </w:rPr>
        <w:t>親臨現場觀看演出，</w:t>
      </w:r>
      <w:r w:rsidR="0005492C">
        <w:rPr>
          <w:rFonts w:ascii="標楷體" w:eastAsia="標楷體" w:hAnsi="標楷體" w:hint="eastAsia"/>
          <w:color w:val="000000" w:themeColor="text1"/>
          <w:sz w:val="28"/>
          <w:szCs w:val="28"/>
        </w:rPr>
        <w:t>應不</w:t>
      </w:r>
      <w:r w:rsidR="000A0201">
        <w:rPr>
          <w:rFonts w:ascii="標楷體" w:eastAsia="標楷體" w:hAnsi="標楷體" w:hint="eastAsia"/>
          <w:color w:val="000000" w:themeColor="text1"/>
          <w:sz w:val="28"/>
          <w:szCs w:val="28"/>
        </w:rPr>
        <w:t>致</w:t>
      </w:r>
      <w:r w:rsidR="0005492C">
        <w:rPr>
          <w:rFonts w:ascii="標楷體" w:eastAsia="標楷體" w:hAnsi="標楷體" w:hint="eastAsia"/>
          <w:color w:val="000000" w:themeColor="text1"/>
          <w:sz w:val="28"/>
          <w:szCs w:val="28"/>
        </w:rPr>
        <w:t>對</w:t>
      </w:r>
      <w:r w:rsidR="000A0201">
        <w:rPr>
          <w:rFonts w:ascii="標楷體" w:eastAsia="標楷體" w:hAnsi="標楷體" w:hint="eastAsia"/>
          <w:color w:val="000000" w:themeColor="text1"/>
          <w:sz w:val="28"/>
          <w:szCs w:val="28"/>
        </w:rPr>
        <w:t>活動全貌有所誤解</w:t>
      </w:r>
      <w:r w:rsidR="000A0201" w:rsidRPr="000A020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7527E" w:rsidRPr="000A0201" w:rsidRDefault="00F002FB" w:rsidP="000A0201">
      <w:pPr>
        <w:snapToGrid w:val="0"/>
        <w:spacing w:line="440" w:lineRule="exact"/>
        <w:ind w:leftChars="-178" w:left="-427" w:rightChars="-201" w:right="-482" w:firstLineChars="203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桃園管樂嘉年華</w:t>
      </w:r>
      <w:r w:rsidR="0087527E"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為桃園</w:t>
      </w:r>
      <w:r w:rsid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重要的大型節慶活動之一，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今年整體活動多達27場次，</w:t>
      </w:r>
      <w:r w:rsidR="009D3690">
        <w:rPr>
          <w:rFonts w:ascii="標楷體" w:eastAsia="標楷體" w:hAnsi="標楷體" w:hint="eastAsia"/>
          <w:color w:val="000000" w:themeColor="text1"/>
          <w:sz w:val="28"/>
          <w:szCs w:val="28"/>
        </w:rPr>
        <w:t>4月30日踩街秀</w:t>
      </w:r>
      <w:r w:rsidR="000A0201">
        <w:rPr>
          <w:rFonts w:ascii="標楷體" w:eastAsia="標楷體" w:hAnsi="標楷體" w:hint="eastAsia"/>
          <w:color w:val="000000" w:themeColor="text1"/>
          <w:sz w:val="28"/>
          <w:szCs w:val="28"/>
        </w:rPr>
        <w:t>也邀請10組團隊演出，包含</w:t>
      </w:r>
      <w:r w:rsidR="000A0201" w:rsidRPr="000A0201">
        <w:rPr>
          <w:rFonts w:ascii="標楷體" w:eastAsia="標楷體" w:hAnsi="標楷體" w:hint="eastAsia"/>
          <w:color w:val="000000" w:themeColor="text1"/>
          <w:sz w:val="28"/>
          <w:szCs w:val="28"/>
        </w:rPr>
        <w:t>陸軍專科學校、桃園市新興高級中等學校、桃園市立永豐高級中學、國立中壢高級商業職業學校、國立武陵高級中學、新竹縣私立忠信學校、龍潭藝術家族文化團、東風樂團、韓國Brass Tong管樂團、天國樂團等團隊</w:t>
      </w:r>
      <w:r w:rsidR="000A0201">
        <w:rPr>
          <w:rFonts w:ascii="標楷體" w:eastAsia="標楷體" w:hAnsi="標楷體" w:hint="eastAsia"/>
          <w:color w:val="000000" w:themeColor="text1"/>
          <w:sz w:val="28"/>
          <w:szCs w:val="28"/>
        </w:rPr>
        <w:t>，結合了國內外及桃園優秀的管樂團隊帶給市民精彩的行進樂隊演出，當日沿街欣賞的民眾也掌聲不斷</w:t>
      </w:r>
      <w:r w:rsidR="0087527E"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32B9F" w:rsidRPr="0087527E" w:rsidRDefault="003C6B42" w:rsidP="00FC535A">
      <w:pPr>
        <w:tabs>
          <w:tab w:val="left" w:pos="7797"/>
        </w:tabs>
        <w:snapToGrid w:val="0"/>
        <w:spacing w:line="440" w:lineRule="exact"/>
        <w:ind w:leftChars="-177" w:left="-425" w:rightChars="-201" w:right="-482" w:firstLineChars="152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5月至6月間管樂演出仍</w:t>
      </w:r>
      <w:r w:rsidR="00FC535A">
        <w:rPr>
          <w:rFonts w:ascii="標楷體" w:eastAsia="標楷體" w:hAnsi="標楷體" w:hint="eastAsia"/>
          <w:color w:val="000000" w:themeColor="text1"/>
          <w:sz w:val="28"/>
          <w:szCs w:val="28"/>
        </w:rPr>
        <w:t>相當精采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A3B1E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 w:rsidR="00A67D1E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1A3B1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F26FA">
        <w:rPr>
          <w:rFonts w:ascii="標楷體" w:eastAsia="標楷體" w:hAnsi="標楷體" w:hint="eastAsia"/>
          <w:color w:val="000000" w:themeColor="text1"/>
          <w:sz w:val="28"/>
          <w:szCs w:val="28"/>
        </w:rPr>
        <w:t>桃園在地</w:t>
      </w:r>
      <w:proofErr w:type="gramStart"/>
      <w:r w:rsidR="007F26FA">
        <w:rPr>
          <w:rFonts w:ascii="標楷體" w:eastAsia="標楷體" w:hAnsi="標楷體" w:hint="eastAsia"/>
          <w:color w:val="000000" w:themeColor="text1"/>
          <w:sz w:val="28"/>
          <w:szCs w:val="28"/>
        </w:rPr>
        <w:t>汲</w:t>
      </w:r>
      <w:proofErr w:type="gramEnd"/>
      <w:r w:rsidR="007F26FA">
        <w:rPr>
          <w:rFonts w:ascii="標楷體" w:eastAsia="標楷體" w:hAnsi="標楷體" w:hint="eastAsia"/>
          <w:color w:val="000000" w:themeColor="text1"/>
          <w:sz w:val="28"/>
          <w:szCs w:val="28"/>
        </w:rPr>
        <w:t>音</w:t>
      </w:r>
      <w:proofErr w:type="gramStart"/>
      <w:r w:rsidR="007F26FA">
        <w:rPr>
          <w:rFonts w:ascii="標楷體" w:eastAsia="標楷體" w:hAnsi="標楷體" w:hint="eastAsia"/>
          <w:color w:val="000000" w:themeColor="text1"/>
          <w:sz w:val="28"/>
          <w:szCs w:val="28"/>
        </w:rPr>
        <w:t>交響管樂團</w:t>
      </w:r>
      <w:proofErr w:type="gramEnd"/>
      <w:r w:rsidR="00A67D1E">
        <w:rPr>
          <w:rFonts w:ascii="標楷體" w:eastAsia="標楷體" w:hAnsi="標楷體" w:hint="eastAsia"/>
          <w:color w:val="000000" w:themeColor="text1"/>
          <w:sz w:val="28"/>
          <w:szCs w:val="28"/>
        </w:rPr>
        <w:t>於桃園藝文廣場</w:t>
      </w:r>
      <w:r w:rsidR="001A3B1E">
        <w:rPr>
          <w:rFonts w:ascii="標楷體" w:eastAsia="標楷體" w:hAnsi="標楷體" w:hint="eastAsia"/>
          <w:color w:val="000000" w:themeColor="text1"/>
          <w:sz w:val="28"/>
          <w:szCs w:val="28"/>
        </w:rPr>
        <w:t>將帶來結合科技與管樂的演出</w:t>
      </w:r>
      <w:r w:rsidR="007F26FA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67D1E">
        <w:rPr>
          <w:rFonts w:ascii="標楷體" w:eastAsia="標楷體" w:hAnsi="標楷體" w:hint="eastAsia"/>
          <w:color w:val="000000" w:themeColor="text1"/>
          <w:sz w:val="28"/>
          <w:szCs w:val="28"/>
        </w:rPr>
        <w:t>今年也特別邀請到日本布立茲愛樂管樂團(</w:t>
      </w:r>
      <w:r w:rsidR="00A67D1E" w:rsidRPr="00A67D1E">
        <w:rPr>
          <w:rFonts w:ascii="標楷體" w:eastAsia="標楷體" w:hAnsi="標楷體" w:hint="eastAsia"/>
          <w:color w:val="000000" w:themeColor="text1"/>
          <w:sz w:val="28"/>
          <w:szCs w:val="28"/>
        </w:rPr>
        <w:t>Blitz Philharmonic</w:t>
      </w:r>
      <w:r w:rsidR="00A67D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67D1E" w:rsidRPr="00A67D1E">
        <w:rPr>
          <w:rFonts w:ascii="標楷體" w:eastAsia="標楷體" w:hAnsi="標楷體"/>
          <w:color w:val="000000" w:themeColor="text1"/>
          <w:sz w:val="28"/>
          <w:szCs w:val="28"/>
        </w:rPr>
        <w:t>W</w:t>
      </w:r>
      <w:r w:rsidR="00A67D1E" w:rsidRPr="00A67D1E">
        <w:rPr>
          <w:rFonts w:ascii="標楷體" w:eastAsia="標楷體" w:hAnsi="標楷體" w:hint="eastAsia"/>
          <w:color w:val="000000" w:themeColor="text1"/>
          <w:sz w:val="28"/>
          <w:szCs w:val="28"/>
        </w:rPr>
        <w:t>inds</w:t>
      </w:r>
      <w:r w:rsidR="00A67D1E">
        <w:rPr>
          <w:rFonts w:ascii="標楷體" w:eastAsia="標楷體" w:hAnsi="標楷體" w:hint="eastAsia"/>
          <w:color w:val="000000" w:themeColor="text1"/>
          <w:sz w:val="28"/>
          <w:szCs w:val="28"/>
        </w:rPr>
        <w:t>)分別於</w:t>
      </w:r>
      <w:r w:rsidR="001A3B1E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 w:rsidR="00A67D1E">
        <w:rPr>
          <w:rFonts w:ascii="標楷體" w:eastAsia="標楷體" w:hAnsi="標楷體" w:hint="eastAsia"/>
          <w:color w:val="000000" w:themeColor="text1"/>
          <w:sz w:val="28"/>
          <w:szCs w:val="28"/>
        </w:rPr>
        <w:t>18</w:t>
      </w:r>
      <w:r w:rsidR="001A3B1E">
        <w:rPr>
          <w:rFonts w:ascii="標楷體" w:eastAsia="標楷體" w:hAnsi="標楷體" w:hint="eastAsia"/>
          <w:color w:val="000000" w:themeColor="text1"/>
          <w:sz w:val="28"/>
          <w:szCs w:val="28"/>
        </w:rPr>
        <w:t>日於</w:t>
      </w:r>
      <w:r w:rsidR="00A67D1E">
        <w:rPr>
          <w:rFonts w:ascii="標楷體" w:eastAsia="標楷體" w:hAnsi="標楷體" w:hint="eastAsia"/>
          <w:color w:val="000000" w:themeColor="text1"/>
          <w:sz w:val="28"/>
          <w:szCs w:val="28"/>
        </w:rPr>
        <w:t>中壢藝術館</w:t>
      </w:r>
      <w:r w:rsidR="003447E5">
        <w:rPr>
          <w:rFonts w:ascii="標楷體" w:eastAsia="標楷體" w:hAnsi="標楷體" w:hint="eastAsia"/>
          <w:color w:val="000000" w:themeColor="text1"/>
          <w:sz w:val="28"/>
          <w:szCs w:val="28"/>
        </w:rPr>
        <w:t>進行售票演出</w:t>
      </w:r>
      <w:r w:rsidR="00A67D1E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1A3B1E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 w:rsidR="00A67D1E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="007F26FA">
        <w:rPr>
          <w:rFonts w:ascii="標楷體" w:eastAsia="標楷體" w:hAnsi="標楷體" w:hint="eastAsia"/>
          <w:color w:val="000000" w:themeColor="text1"/>
          <w:sz w:val="28"/>
          <w:szCs w:val="28"/>
        </w:rPr>
        <w:t>日於桃園藝文廣場辦理戶外音樂會。</w:t>
      </w:r>
    </w:p>
    <w:p w:rsidR="00464582" w:rsidRDefault="00572FC9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</w:rPr>
      </w:pPr>
      <w:r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「2017桃</w:t>
      </w:r>
      <w:r w:rsidR="00932B9F">
        <w:rPr>
          <w:rFonts w:ascii="標楷體" w:eastAsia="標楷體" w:hAnsi="標楷體" w:hint="eastAsia"/>
          <w:color w:val="000000" w:themeColor="text1"/>
          <w:sz w:val="28"/>
          <w:szCs w:val="28"/>
        </w:rPr>
        <w:t>園管樂嘉年華」活動多元豐富</w:t>
      </w:r>
      <w:r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，詳情請上活動官方網站查詢，或於</w:t>
      </w:r>
      <w:proofErr w:type="spellStart"/>
      <w:r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Facebook</w:t>
      </w:r>
      <w:proofErr w:type="spellEnd"/>
      <w:r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搜尋「桃園管樂嘉年華」。</w:t>
      </w:r>
    </w:p>
    <w:p w:rsidR="00932B9F" w:rsidRDefault="00932B9F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2017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D946AD">
        <w:rPr>
          <w:rFonts w:ascii="標楷體" w:eastAsia="標楷體" w:hAnsi="標楷體" w:hint="eastAsia"/>
          <w:color w:val="000000" w:themeColor="text1"/>
          <w:sz w:val="28"/>
          <w:szCs w:val="28"/>
        </w:rPr>
        <w:t>管樂嘉</w:t>
      </w:r>
      <w:proofErr w:type="gramStart"/>
      <w:r w:rsidRPr="00D946AD">
        <w:rPr>
          <w:rFonts w:ascii="標楷體" w:eastAsia="標楷體" w:hAnsi="標楷體" w:hint="eastAsia"/>
          <w:color w:val="000000" w:themeColor="text1"/>
          <w:sz w:val="28"/>
          <w:szCs w:val="28"/>
        </w:rPr>
        <w:t>年華官網</w:t>
      </w:r>
      <w:proofErr w:type="gramEnd"/>
      <w:r w:rsidRPr="00D946AD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932B9F">
        <w:rPr>
          <w:rFonts w:ascii="標楷體" w:eastAsia="標楷體" w:hAnsi="標楷體"/>
          <w:color w:val="000000" w:themeColor="text1"/>
          <w:sz w:val="28"/>
          <w:szCs w:val="28"/>
        </w:rPr>
        <w:t>http://2017tyband.com.tw/</w:t>
      </w:r>
    </w:p>
    <w:p w:rsidR="00932B9F" w:rsidRDefault="00932B9F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646EC7">
        <w:rPr>
          <w:rFonts w:ascii="標楷體" w:eastAsia="標楷體" w:hAnsi="標楷體" w:hint="eastAsia"/>
          <w:sz w:val="28"/>
          <w:szCs w:val="28"/>
        </w:rPr>
        <w:t>桃園市政府文化局：</w:t>
      </w:r>
      <w:hyperlink r:id="rId6" w:history="1">
        <w:r w:rsidR="003447E5" w:rsidRPr="00BA37FD">
          <w:rPr>
            <w:rStyle w:val="a7"/>
            <w:rFonts w:ascii="標楷體" w:eastAsia="標楷體" w:hAnsi="標楷體"/>
            <w:sz w:val="28"/>
            <w:szCs w:val="28"/>
          </w:rPr>
          <w:t>http://culture.tycg.gov.tw/</w:t>
        </w:r>
      </w:hyperlink>
    </w:p>
    <w:p w:rsidR="003447E5" w:rsidRDefault="003447E5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p w:rsidR="0005492C" w:rsidRDefault="0005492C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p w:rsidR="0005492C" w:rsidRDefault="0005492C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749" w:type="dxa"/>
        <w:tblInd w:w="-1210" w:type="dxa"/>
        <w:tblCellMar>
          <w:left w:w="28" w:type="dxa"/>
          <w:right w:w="28" w:type="dxa"/>
        </w:tblCellMar>
        <w:tblLook w:val="04A0"/>
      </w:tblPr>
      <w:tblGrid>
        <w:gridCol w:w="1029"/>
        <w:gridCol w:w="1300"/>
        <w:gridCol w:w="4740"/>
        <w:gridCol w:w="3680"/>
      </w:tblGrid>
      <w:tr w:rsidR="0008021F" w:rsidRPr="0008021F" w:rsidTr="0099624D">
        <w:trPr>
          <w:trHeight w:val="33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活動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地點</w:t>
            </w:r>
          </w:p>
        </w:tc>
      </w:tr>
      <w:tr w:rsidR="0008021F" w:rsidRPr="0008021F" w:rsidTr="0008021F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5月13日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14:30-16:00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桃園發聲音樂會-金喇叭銅管五重奏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桃園虎頭山公園</w:t>
            </w:r>
          </w:p>
        </w:tc>
      </w:tr>
      <w:tr w:rsidR="0008021F" w:rsidRPr="0008021F" w:rsidTr="0008021F">
        <w:trPr>
          <w:trHeight w:val="330"/>
        </w:trPr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5月14日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14:30-16:00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桃園發聲音樂會-</w:t>
            </w:r>
            <w:proofErr w:type="gramStart"/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媄樂笛</w:t>
            </w:r>
            <w:proofErr w:type="gramEnd"/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長笛樂團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蘆竹光明河濱公園</w:t>
            </w:r>
          </w:p>
        </w:tc>
      </w:tr>
      <w:tr w:rsidR="0008021F" w:rsidRPr="0008021F" w:rsidTr="0008021F">
        <w:trPr>
          <w:trHeight w:val="330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14:30-16:15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金喇叭銅管五重奏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桃園市婦女館</w:t>
            </w:r>
          </w:p>
        </w:tc>
      </w:tr>
      <w:tr w:rsidR="0008021F" w:rsidRPr="0008021F" w:rsidTr="0008021F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5月18日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19:30-21:00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日本布立茲愛樂管樂團(室內演出)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中壢藝術館</w:t>
            </w:r>
          </w:p>
        </w:tc>
      </w:tr>
      <w:tr w:rsidR="0008021F" w:rsidRPr="0008021F" w:rsidTr="0099624D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5月19日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19:30-21:00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汲</w:t>
            </w:r>
            <w:proofErr w:type="gramEnd"/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音</w:t>
            </w:r>
            <w:proofErr w:type="gramStart"/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交響管樂團</w:t>
            </w:r>
            <w:proofErr w:type="gramEnd"/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桃園藝文廣場</w:t>
            </w:r>
          </w:p>
        </w:tc>
      </w:tr>
      <w:tr w:rsidR="0008021F" w:rsidRPr="0008021F" w:rsidTr="0099624D">
        <w:trPr>
          <w:trHeight w:val="33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8021F" w:rsidRPr="0008021F" w:rsidRDefault="0099624D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5月20日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19:30-21:00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日本布立茲愛樂管樂團(戶外演出)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桃園藝文廣場</w:t>
            </w:r>
          </w:p>
        </w:tc>
      </w:tr>
      <w:tr w:rsidR="0008021F" w:rsidRPr="0008021F" w:rsidTr="0008021F">
        <w:trPr>
          <w:trHeight w:val="330"/>
        </w:trPr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6月4日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19:00-20:30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桃園發聲音樂會-金喇叭銅管五重奏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大園區仁壽宮</w:t>
            </w:r>
          </w:p>
        </w:tc>
      </w:tr>
      <w:tr w:rsidR="0008021F" w:rsidRPr="0008021F" w:rsidTr="0008021F">
        <w:trPr>
          <w:trHeight w:val="330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14:30</w:t>
            </w:r>
            <w:r w:rsidR="0099624D">
              <w:rPr>
                <w:rFonts w:ascii="新細明體" w:hAnsi="新細明體" w:cs="新細明體" w:hint="eastAsia"/>
                <w:color w:val="000000"/>
                <w:kern w:val="0"/>
              </w:rPr>
              <w:t>-16:00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A5447E" w:rsidP="0008021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桃園發聲音樂會-</w:t>
            </w:r>
            <w:r w:rsidR="0008021F"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桃園交響管樂團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99624D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99624D">
              <w:rPr>
                <w:rFonts w:ascii="新細明體" w:hAnsi="新細明體" w:cs="新細明體" w:hint="eastAsia"/>
                <w:color w:val="000000"/>
                <w:kern w:val="0"/>
              </w:rPr>
              <w:t>中壢藝術館音樂廳</w:t>
            </w:r>
          </w:p>
        </w:tc>
      </w:tr>
      <w:tr w:rsidR="0008021F" w:rsidRPr="0008021F" w:rsidTr="0008021F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6月9日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19:00-21:00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桃園發聲音樂會-</w:t>
            </w:r>
            <w:proofErr w:type="gramStart"/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狂美交響管</w:t>
            </w:r>
            <w:proofErr w:type="gramEnd"/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樂團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桃園市政府文化局演藝廳</w:t>
            </w:r>
          </w:p>
        </w:tc>
      </w:tr>
      <w:tr w:rsidR="0008021F" w:rsidRPr="0008021F" w:rsidTr="0008021F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jc w:val="righ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6月18日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18:00-19:30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桃園發聲音樂會-金喇叭銅管五重奏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八德</w:t>
            </w:r>
            <w:proofErr w:type="gramStart"/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區指玄宮</w:t>
            </w:r>
            <w:proofErr w:type="gramEnd"/>
          </w:p>
        </w:tc>
      </w:tr>
      <w:tr w:rsidR="0008021F" w:rsidRPr="0008021F" w:rsidTr="0008021F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jc w:val="righ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6月24日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16:00-17:10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桃園發聲音樂會-龍潭愛樂管弦樂團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經濟部水利署北區水資源局大草坪</w:t>
            </w:r>
          </w:p>
        </w:tc>
      </w:tr>
    </w:tbl>
    <w:p w:rsidR="0008021F" w:rsidRPr="0099624D" w:rsidRDefault="0008021F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08021F" w:rsidRPr="0099624D" w:rsidSect="005D1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2A" w:rsidRDefault="001E752A" w:rsidP="00D72581">
      <w:r>
        <w:separator/>
      </w:r>
    </w:p>
  </w:endnote>
  <w:endnote w:type="continuationSeparator" w:id="0">
    <w:p w:rsidR="001E752A" w:rsidRDefault="001E752A" w:rsidP="00D7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2A" w:rsidRDefault="001E752A" w:rsidP="00D72581">
      <w:r>
        <w:separator/>
      </w:r>
    </w:p>
  </w:footnote>
  <w:footnote w:type="continuationSeparator" w:id="0">
    <w:p w:rsidR="001E752A" w:rsidRDefault="001E752A" w:rsidP="00D72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0A4"/>
    <w:rsid w:val="00001EAE"/>
    <w:rsid w:val="00030E47"/>
    <w:rsid w:val="0003193A"/>
    <w:rsid w:val="00033A15"/>
    <w:rsid w:val="00035F41"/>
    <w:rsid w:val="00041861"/>
    <w:rsid w:val="000432E5"/>
    <w:rsid w:val="00045859"/>
    <w:rsid w:val="0005492C"/>
    <w:rsid w:val="00055C6B"/>
    <w:rsid w:val="00060096"/>
    <w:rsid w:val="00071D10"/>
    <w:rsid w:val="0008021F"/>
    <w:rsid w:val="00084E8A"/>
    <w:rsid w:val="00093B22"/>
    <w:rsid w:val="000A0201"/>
    <w:rsid w:val="000A069B"/>
    <w:rsid w:val="000B100E"/>
    <w:rsid w:val="000B1493"/>
    <w:rsid w:val="000B1F58"/>
    <w:rsid w:val="000B2FCF"/>
    <w:rsid w:val="000B7B6E"/>
    <w:rsid w:val="000C3E19"/>
    <w:rsid w:val="000C4F82"/>
    <w:rsid w:val="000D60A4"/>
    <w:rsid w:val="000D706A"/>
    <w:rsid w:val="000E3735"/>
    <w:rsid w:val="00102EBC"/>
    <w:rsid w:val="00112DD2"/>
    <w:rsid w:val="001226A3"/>
    <w:rsid w:val="0012646E"/>
    <w:rsid w:val="00126AEB"/>
    <w:rsid w:val="00134D18"/>
    <w:rsid w:val="00151B1D"/>
    <w:rsid w:val="00155B69"/>
    <w:rsid w:val="0015791B"/>
    <w:rsid w:val="00163342"/>
    <w:rsid w:val="0016733D"/>
    <w:rsid w:val="001709CF"/>
    <w:rsid w:val="00170CD9"/>
    <w:rsid w:val="001722C6"/>
    <w:rsid w:val="00174630"/>
    <w:rsid w:val="0017631C"/>
    <w:rsid w:val="00181976"/>
    <w:rsid w:val="00195CE1"/>
    <w:rsid w:val="001A0652"/>
    <w:rsid w:val="001A3B1E"/>
    <w:rsid w:val="001B03D4"/>
    <w:rsid w:val="001B32F2"/>
    <w:rsid w:val="001C5386"/>
    <w:rsid w:val="001C5BB5"/>
    <w:rsid w:val="001C7C39"/>
    <w:rsid w:val="001E752A"/>
    <w:rsid w:val="001F28AF"/>
    <w:rsid w:val="00207D40"/>
    <w:rsid w:val="00231EE4"/>
    <w:rsid w:val="00235CE7"/>
    <w:rsid w:val="00243E1B"/>
    <w:rsid w:val="0024561F"/>
    <w:rsid w:val="00261794"/>
    <w:rsid w:val="0026194D"/>
    <w:rsid w:val="00265999"/>
    <w:rsid w:val="0027006A"/>
    <w:rsid w:val="00273830"/>
    <w:rsid w:val="0027437A"/>
    <w:rsid w:val="002762FC"/>
    <w:rsid w:val="00282204"/>
    <w:rsid w:val="0029730B"/>
    <w:rsid w:val="002C2484"/>
    <w:rsid w:val="002D063A"/>
    <w:rsid w:val="002D2F15"/>
    <w:rsid w:val="002D4182"/>
    <w:rsid w:val="002E5E6F"/>
    <w:rsid w:val="002E677F"/>
    <w:rsid w:val="003071EF"/>
    <w:rsid w:val="003255A6"/>
    <w:rsid w:val="00326A38"/>
    <w:rsid w:val="00331220"/>
    <w:rsid w:val="003401B4"/>
    <w:rsid w:val="0034447E"/>
    <w:rsid w:val="003447E5"/>
    <w:rsid w:val="00346B2E"/>
    <w:rsid w:val="00350300"/>
    <w:rsid w:val="0035463A"/>
    <w:rsid w:val="00365351"/>
    <w:rsid w:val="00365544"/>
    <w:rsid w:val="003744DB"/>
    <w:rsid w:val="003923EA"/>
    <w:rsid w:val="003A36EF"/>
    <w:rsid w:val="003A5302"/>
    <w:rsid w:val="003B047D"/>
    <w:rsid w:val="003C6B42"/>
    <w:rsid w:val="003C7FDF"/>
    <w:rsid w:val="003D140D"/>
    <w:rsid w:val="003F1BAB"/>
    <w:rsid w:val="003F29B0"/>
    <w:rsid w:val="003F4706"/>
    <w:rsid w:val="003F4E22"/>
    <w:rsid w:val="00401067"/>
    <w:rsid w:val="00406034"/>
    <w:rsid w:val="00410A35"/>
    <w:rsid w:val="00412653"/>
    <w:rsid w:val="00413B67"/>
    <w:rsid w:val="00416C04"/>
    <w:rsid w:val="00434093"/>
    <w:rsid w:val="004342E4"/>
    <w:rsid w:val="00440019"/>
    <w:rsid w:val="00462FA2"/>
    <w:rsid w:val="00463E72"/>
    <w:rsid w:val="00464582"/>
    <w:rsid w:val="0047183C"/>
    <w:rsid w:val="00472455"/>
    <w:rsid w:val="00472B93"/>
    <w:rsid w:val="00474BF4"/>
    <w:rsid w:val="004761B5"/>
    <w:rsid w:val="00480530"/>
    <w:rsid w:val="00485F3B"/>
    <w:rsid w:val="004A47D0"/>
    <w:rsid w:val="004A7008"/>
    <w:rsid w:val="004B158A"/>
    <w:rsid w:val="004B6A36"/>
    <w:rsid w:val="004E24F6"/>
    <w:rsid w:val="004E4207"/>
    <w:rsid w:val="004F06D7"/>
    <w:rsid w:val="005018BC"/>
    <w:rsid w:val="00504241"/>
    <w:rsid w:val="005073D7"/>
    <w:rsid w:val="00510964"/>
    <w:rsid w:val="00512FB9"/>
    <w:rsid w:val="005203E4"/>
    <w:rsid w:val="005232A9"/>
    <w:rsid w:val="00534C2F"/>
    <w:rsid w:val="005353A8"/>
    <w:rsid w:val="00537931"/>
    <w:rsid w:val="00553600"/>
    <w:rsid w:val="00553639"/>
    <w:rsid w:val="00562674"/>
    <w:rsid w:val="005640A6"/>
    <w:rsid w:val="00566BFE"/>
    <w:rsid w:val="00567B73"/>
    <w:rsid w:val="00572FC9"/>
    <w:rsid w:val="00584D9F"/>
    <w:rsid w:val="0059136E"/>
    <w:rsid w:val="005940F5"/>
    <w:rsid w:val="005945C2"/>
    <w:rsid w:val="00594637"/>
    <w:rsid w:val="005A04AE"/>
    <w:rsid w:val="005B440D"/>
    <w:rsid w:val="005B5104"/>
    <w:rsid w:val="005C0B00"/>
    <w:rsid w:val="005C2F5E"/>
    <w:rsid w:val="005D2209"/>
    <w:rsid w:val="005D3219"/>
    <w:rsid w:val="005D4F5D"/>
    <w:rsid w:val="005D5C25"/>
    <w:rsid w:val="005E44F6"/>
    <w:rsid w:val="005E48E3"/>
    <w:rsid w:val="005E6783"/>
    <w:rsid w:val="005F0B1B"/>
    <w:rsid w:val="00602BBB"/>
    <w:rsid w:val="00613C3D"/>
    <w:rsid w:val="00617C5A"/>
    <w:rsid w:val="00627063"/>
    <w:rsid w:val="0063183C"/>
    <w:rsid w:val="006363F8"/>
    <w:rsid w:val="00655361"/>
    <w:rsid w:val="00655E66"/>
    <w:rsid w:val="006565F8"/>
    <w:rsid w:val="006642F1"/>
    <w:rsid w:val="0067205B"/>
    <w:rsid w:val="00672A1F"/>
    <w:rsid w:val="006806EC"/>
    <w:rsid w:val="00684784"/>
    <w:rsid w:val="00684F7C"/>
    <w:rsid w:val="00692DE3"/>
    <w:rsid w:val="00697FA7"/>
    <w:rsid w:val="006A1B67"/>
    <w:rsid w:val="006B1EE4"/>
    <w:rsid w:val="006B51D0"/>
    <w:rsid w:val="006C12D1"/>
    <w:rsid w:val="006C5C2D"/>
    <w:rsid w:val="006C7915"/>
    <w:rsid w:val="006D2E7F"/>
    <w:rsid w:val="006E51C8"/>
    <w:rsid w:val="006F6997"/>
    <w:rsid w:val="007012CD"/>
    <w:rsid w:val="00711AA7"/>
    <w:rsid w:val="00714055"/>
    <w:rsid w:val="00716875"/>
    <w:rsid w:val="0073018B"/>
    <w:rsid w:val="0073060E"/>
    <w:rsid w:val="00734DB0"/>
    <w:rsid w:val="007457D8"/>
    <w:rsid w:val="0075118E"/>
    <w:rsid w:val="00764FBB"/>
    <w:rsid w:val="00776250"/>
    <w:rsid w:val="00781A09"/>
    <w:rsid w:val="00782652"/>
    <w:rsid w:val="0079166B"/>
    <w:rsid w:val="0079474B"/>
    <w:rsid w:val="007A4A4E"/>
    <w:rsid w:val="007A73DD"/>
    <w:rsid w:val="007B117D"/>
    <w:rsid w:val="007C4AF1"/>
    <w:rsid w:val="007C7E74"/>
    <w:rsid w:val="007D4FE1"/>
    <w:rsid w:val="007E3175"/>
    <w:rsid w:val="007F26FA"/>
    <w:rsid w:val="007F4CEE"/>
    <w:rsid w:val="008123FB"/>
    <w:rsid w:val="00812A62"/>
    <w:rsid w:val="00814711"/>
    <w:rsid w:val="00816EED"/>
    <w:rsid w:val="0082172A"/>
    <w:rsid w:val="008309C8"/>
    <w:rsid w:val="00844C46"/>
    <w:rsid w:val="00856C2D"/>
    <w:rsid w:val="008627FD"/>
    <w:rsid w:val="00866A25"/>
    <w:rsid w:val="008721D5"/>
    <w:rsid w:val="0087527E"/>
    <w:rsid w:val="008752D2"/>
    <w:rsid w:val="00881F55"/>
    <w:rsid w:val="00882516"/>
    <w:rsid w:val="0089222D"/>
    <w:rsid w:val="008931BF"/>
    <w:rsid w:val="008A331A"/>
    <w:rsid w:val="008A6ED5"/>
    <w:rsid w:val="008B6BD3"/>
    <w:rsid w:val="008C38C6"/>
    <w:rsid w:val="008D49AA"/>
    <w:rsid w:val="008D64DE"/>
    <w:rsid w:val="008E6CCD"/>
    <w:rsid w:val="008F2AAE"/>
    <w:rsid w:val="00916190"/>
    <w:rsid w:val="00932B9F"/>
    <w:rsid w:val="00952A0F"/>
    <w:rsid w:val="00962566"/>
    <w:rsid w:val="00966083"/>
    <w:rsid w:val="00966581"/>
    <w:rsid w:val="00972DA9"/>
    <w:rsid w:val="009739FB"/>
    <w:rsid w:val="00992060"/>
    <w:rsid w:val="0099624D"/>
    <w:rsid w:val="009A2ED8"/>
    <w:rsid w:val="009A3E47"/>
    <w:rsid w:val="009B17A6"/>
    <w:rsid w:val="009B2BCE"/>
    <w:rsid w:val="009B3FDA"/>
    <w:rsid w:val="009B6EAA"/>
    <w:rsid w:val="009C050F"/>
    <w:rsid w:val="009C5E1C"/>
    <w:rsid w:val="009D2838"/>
    <w:rsid w:val="009D3690"/>
    <w:rsid w:val="009E1E4B"/>
    <w:rsid w:val="009E2652"/>
    <w:rsid w:val="009F2799"/>
    <w:rsid w:val="00A03808"/>
    <w:rsid w:val="00A129E2"/>
    <w:rsid w:val="00A145D7"/>
    <w:rsid w:val="00A157F8"/>
    <w:rsid w:val="00A222F4"/>
    <w:rsid w:val="00A261D9"/>
    <w:rsid w:val="00A317CC"/>
    <w:rsid w:val="00A43095"/>
    <w:rsid w:val="00A44139"/>
    <w:rsid w:val="00A524FD"/>
    <w:rsid w:val="00A5447E"/>
    <w:rsid w:val="00A61B64"/>
    <w:rsid w:val="00A67D1E"/>
    <w:rsid w:val="00A77C79"/>
    <w:rsid w:val="00A82C54"/>
    <w:rsid w:val="00A85504"/>
    <w:rsid w:val="00A87502"/>
    <w:rsid w:val="00A91ED7"/>
    <w:rsid w:val="00AB2257"/>
    <w:rsid w:val="00AB2F4F"/>
    <w:rsid w:val="00AC25AE"/>
    <w:rsid w:val="00AD04FC"/>
    <w:rsid w:val="00AD286F"/>
    <w:rsid w:val="00AE057A"/>
    <w:rsid w:val="00AE6489"/>
    <w:rsid w:val="00AF02DC"/>
    <w:rsid w:val="00AF3CAF"/>
    <w:rsid w:val="00AF7281"/>
    <w:rsid w:val="00B00144"/>
    <w:rsid w:val="00B0057C"/>
    <w:rsid w:val="00B0091D"/>
    <w:rsid w:val="00B02B00"/>
    <w:rsid w:val="00B06785"/>
    <w:rsid w:val="00B1615C"/>
    <w:rsid w:val="00B165FA"/>
    <w:rsid w:val="00B31CD6"/>
    <w:rsid w:val="00B33D98"/>
    <w:rsid w:val="00B40CA2"/>
    <w:rsid w:val="00B450EB"/>
    <w:rsid w:val="00B46D47"/>
    <w:rsid w:val="00B4771C"/>
    <w:rsid w:val="00B53DE7"/>
    <w:rsid w:val="00B5767D"/>
    <w:rsid w:val="00B57F32"/>
    <w:rsid w:val="00B6472D"/>
    <w:rsid w:val="00B65401"/>
    <w:rsid w:val="00B65A3E"/>
    <w:rsid w:val="00B67D38"/>
    <w:rsid w:val="00B73F3E"/>
    <w:rsid w:val="00B7664F"/>
    <w:rsid w:val="00B77205"/>
    <w:rsid w:val="00B86804"/>
    <w:rsid w:val="00B92978"/>
    <w:rsid w:val="00BA6F75"/>
    <w:rsid w:val="00BB15F5"/>
    <w:rsid w:val="00BC304A"/>
    <w:rsid w:val="00BD4996"/>
    <w:rsid w:val="00BD75EE"/>
    <w:rsid w:val="00BE0489"/>
    <w:rsid w:val="00BE7DAA"/>
    <w:rsid w:val="00BF09BC"/>
    <w:rsid w:val="00BF1F10"/>
    <w:rsid w:val="00C06F38"/>
    <w:rsid w:val="00C13DCD"/>
    <w:rsid w:val="00C2002A"/>
    <w:rsid w:val="00C2280C"/>
    <w:rsid w:val="00C24E6C"/>
    <w:rsid w:val="00C313A5"/>
    <w:rsid w:val="00C429AA"/>
    <w:rsid w:val="00C54E22"/>
    <w:rsid w:val="00C61FB4"/>
    <w:rsid w:val="00C71CCB"/>
    <w:rsid w:val="00C72D43"/>
    <w:rsid w:val="00C8723D"/>
    <w:rsid w:val="00C87A84"/>
    <w:rsid w:val="00C91FA1"/>
    <w:rsid w:val="00C94919"/>
    <w:rsid w:val="00CA2A56"/>
    <w:rsid w:val="00CB1EBF"/>
    <w:rsid w:val="00CD3D6F"/>
    <w:rsid w:val="00CD55C6"/>
    <w:rsid w:val="00CE0D98"/>
    <w:rsid w:val="00CE24AE"/>
    <w:rsid w:val="00CE5E0B"/>
    <w:rsid w:val="00CE720A"/>
    <w:rsid w:val="00CF7C50"/>
    <w:rsid w:val="00D10B1C"/>
    <w:rsid w:val="00D10F95"/>
    <w:rsid w:val="00D16310"/>
    <w:rsid w:val="00D1770A"/>
    <w:rsid w:val="00D30C29"/>
    <w:rsid w:val="00D36CFA"/>
    <w:rsid w:val="00D401A2"/>
    <w:rsid w:val="00D441B7"/>
    <w:rsid w:val="00D57CFB"/>
    <w:rsid w:val="00D60750"/>
    <w:rsid w:val="00D62667"/>
    <w:rsid w:val="00D66172"/>
    <w:rsid w:val="00D72581"/>
    <w:rsid w:val="00D85C1E"/>
    <w:rsid w:val="00D922B0"/>
    <w:rsid w:val="00D927F0"/>
    <w:rsid w:val="00D946AD"/>
    <w:rsid w:val="00D96789"/>
    <w:rsid w:val="00D97D7B"/>
    <w:rsid w:val="00DA1F7A"/>
    <w:rsid w:val="00DA4BD3"/>
    <w:rsid w:val="00DA5761"/>
    <w:rsid w:val="00DB1462"/>
    <w:rsid w:val="00DB1C9D"/>
    <w:rsid w:val="00DB5B04"/>
    <w:rsid w:val="00DC32C8"/>
    <w:rsid w:val="00DD05E2"/>
    <w:rsid w:val="00DD3353"/>
    <w:rsid w:val="00DD43E3"/>
    <w:rsid w:val="00DD47B2"/>
    <w:rsid w:val="00DD5FA0"/>
    <w:rsid w:val="00DD66DA"/>
    <w:rsid w:val="00DE6826"/>
    <w:rsid w:val="00DE6906"/>
    <w:rsid w:val="00DF19B3"/>
    <w:rsid w:val="00DF1D2C"/>
    <w:rsid w:val="00DF796B"/>
    <w:rsid w:val="00E02A02"/>
    <w:rsid w:val="00E070FC"/>
    <w:rsid w:val="00E100CE"/>
    <w:rsid w:val="00E12E23"/>
    <w:rsid w:val="00E318D0"/>
    <w:rsid w:val="00E3584B"/>
    <w:rsid w:val="00E37FA3"/>
    <w:rsid w:val="00E41D47"/>
    <w:rsid w:val="00E42349"/>
    <w:rsid w:val="00E45AC1"/>
    <w:rsid w:val="00E5775E"/>
    <w:rsid w:val="00E60BD1"/>
    <w:rsid w:val="00E73210"/>
    <w:rsid w:val="00E7779C"/>
    <w:rsid w:val="00E93BE1"/>
    <w:rsid w:val="00EA1B2F"/>
    <w:rsid w:val="00EA5832"/>
    <w:rsid w:val="00EA677E"/>
    <w:rsid w:val="00EB2A2E"/>
    <w:rsid w:val="00EB5AA1"/>
    <w:rsid w:val="00EB77A8"/>
    <w:rsid w:val="00EC078D"/>
    <w:rsid w:val="00EC181D"/>
    <w:rsid w:val="00EC649C"/>
    <w:rsid w:val="00EC7848"/>
    <w:rsid w:val="00EE0C21"/>
    <w:rsid w:val="00EE5E6D"/>
    <w:rsid w:val="00F002FB"/>
    <w:rsid w:val="00F02501"/>
    <w:rsid w:val="00F0267E"/>
    <w:rsid w:val="00F02695"/>
    <w:rsid w:val="00F0723A"/>
    <w:rsid w:val="00F12144"/>
    <w:rsid w:val="00F129AC"/>
    <w:rsid w:val="00F147AC"/>
    <w:rsid w:val="00F20244"/>
    <w:rsid w:val="00F21D4C"/>
    <w:rsid w:val="00F2571D"/>
    <w:rsid w:val="00F30451"/>
    <w:rsid w:val="00F320E2"/>
    <w:rsid w:val="00F37724"/>
    <w:rsid w:val="00F419CF"/>
    <w:rsid w:val="00F47495"/>
    <w:rsid w:val="00F47B0D"/>
    <w:rsid w:val="00F51765"/>
    <w:rsid w:val="00F51FC6"/>
    <w:rsid w:val="00F52C1B"/>
    <w:rsid w:val="00F57B06"/>
    <w:rsid w:val="00F65DEF"/>
    <w:rsid w:val="00F66E66"/>
    <w:rsid w:val="00F719E1"/>
    <w:rsid w:val="00F7411B"/>
    <w:rsid w:val="00F80AE8"/>
    <w:rsid w:val="00F80D7D"/>
    <w:rsid w:val="00F80EFA"/>
    <w:rsid w:val="00F96E57"/>
    <w:rsid w:val="00FA7380"/>
    <w:rsid w:val="00FB50BB"/>
    <w:rsid w:val="00FB6A2E"/>
    <w:rsid w:val="00FB6C47"/>
    <w:rsid w:val="00FC535A"/>
    <w:rsid w:val="00FC58AC"/>
    <w:rsid w:val="00FC781D"/>
    <w:rsid w:val="00FD27C9"/>
    <w:rsid w:val="00FD5295"/>
    <w:rsid w:val="00FD601C"/>
    <w:rsid w:val="00FD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A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264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1264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A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264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1264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ulture.tycg.gov.tw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235</Words>
  <Characters>1340</Characters>
  <Application>Microsoft Office Word</Application>
  <DocSecurity>0</DocSecurity>
  <Lines>11</Lines>
  <Paragraphs>3</Paragraphs>
  <ScaleCrop>false</ScaleCrop>
  <Company>SYNNEX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2017-05-09T08:25:00Z</cp:lastPrinted>
  <dcterms:created xsi:type="dcterms:W3CDTF">2017-05-09T05:45:00Z</dcterms:created>
  <dcterms:modified xsi:type="dcterms:W3CDTF">2017-05-09T08:40:00Z</dcterms:modified>
</cp:coreProperties>
</file>