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1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0"/>
        <w:gridCol w:w="1080"/>
        <w:gridCol w:w="2120"/>
      </w:tblGrid>
      <w:tr w:rsidR="008627FD" w:rsidRPr="00305945" w:rsidTr="005E174A">
        <w:trPr>
          <w:cantSplit/>
          <w:trHeight w:val="64"/>
        </w:trPr>
        <w:tc>
          <w:tcPr>
            <w:tcW w:w="5940" w:type="dxa"/>
            <w:tcBorders>
              <w:top w:val="nil"/>
              <w:left w:val="nil"/>
              <w:right w:val="nil"/>
            </w:tcBorders>
          </w:tcPr>
          <w:p w:rsidR="008627FD" w:rsidRPr="00305945" w:rsidRDefault="008627FD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:rsidR="008627FD" w:rsidRPr="00305945" w:rsidRDefault="008627FD" w:rsidP="005E174A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305945">
              <w:rPr>
                <w:rFonts w:ascii="標楷體" w:eastAsia="標楷體" w:hAnsi="標楷體" w:cs="標楷體" w:hint="eastAsia"/>
                <w:color w:val="FFFFFF"/>
              </w:rPr>
              <w:t>新</w:t>
            </w:r>
            <w:r w:rsidRPr="00305945">
              <w:rPr>
                <w:rFonts w:ascii="標楷體" w:eastAsia="標楷體" w:hAnsi="標楷體" w:cs="標楷體"/>
                <w:color w:val="FFFFFF"/>
              </w:rPr>
              <w:t xml:space="preserve"> </w:t>
            </w:r>
            <w:r w:rsidRPr="00305945">
              <w:rPr>
                <w:rFonts w:ascii="標楷體" w:eastAsia="標楷體" w:hAnsi="標楷體" w:cs="標楷體" w:hint="eastAsia"/>
                <w:color w:val="FFFFFF"/>
              </w:rPr>
              <w:t>聞</w:t>
            </w:r>
            <w:r w:rsidRPr="00305945">
              <w:rPr>
                <w:rFonts w:ascii="標楷體" w:eastAsia="標楷體" w:hAnsi="標楷體" w:cs="標楷體"/>
                <w:color w:val="FFFFFF"/>
              </w:rPr>
              <w:t xml:space="preserve"> </w:t>
            </w:r>
            <w:r w:rsidRPr="00305945">
              <w:rPr>
                <w:rFonts w:ascii="標楷體" w:eastAsia="標楷體" w:hAnsi="標楷體" w:cs="標楷體" w:hint="eastAsia"/>
                <w:color w:val="FFFFFF"/>
              </w:rPr>
              <w:t>稿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</w:tr>
      <w:tr w:rsidR="008627FD" w:rsidRPr="00305945" w:rsidTr="005E174A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8627FD" w:rsidRPr="00305945" w:rsidRDefault="000432E5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cs="標楷體" w:hint="eastAsia"/>
                <w:spacing w:val="-4"/>
              </w:rPr>
              <w:t>桃園市</w:t>
            </w:r>
            <w:r w:rsidR="008627FD" w:rsidRPr="00305945">
              <w:rPr>
                <w:rFonts w:ascii="標楷體" w:eastAsia="標楷體" w:hAnsi="標楷體" w:cs="標楷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000000"/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</w:tr>
      <w:tr w:rsidR="008627FD" w:rsidRPr="00305945" w:rsidTr="005E174A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8627FD" w:rsidRPr="00305945" w:rsidRDefault="000432E5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cs="標楷體" w:hint="eastAsia"/>
                <w:spacing w:val="-4"/>
              </w:rPr>
              <w:t>桃園市桃園區</w:t>
            </w:r>
            <w:r w:rsidR="008627FD" w:rsidRPr="00305945">
              <w:rPr>
                <w:rFonts w:ascii="標楷體" w:eastAsia="標楷體" w:hAnsi="標楷體" w:cs="標楷體" w:hint="eastAsia"/>
                <w:spacing w:val="-4"/>
              </w:rPr>
              <w:t>縣府</w:t>
            </w:r>
            <w:r w:rsidR="008627FD"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路</w:t>
            </w:r>
            <w:r w:rsidR="008627FD" w:rsidRPr="00305945">
              <w:rPr>
                <w:rFonts w:ascii="標楷體" w:eastAsia="標楷體" w:hAnsi="標楷體" w:cs="標楷體"/>
                <w:spacing w:val="-4"/>
                <w:kern w:val="0"/>
              </w:rPr>
              <w:t>21</w:t>
            </w:r>
            <w:r w:rsidR="008627FD"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 w:cs="標楷體"/>
              </w:rPr>
            </w:pPr>
            <w:r w:rsidRPr="00305945">
              <w:rPr>
                <w:rFonts w:ascii="標楷體" w:eastAsia="標楷體" w:hAnsi="標楷體" w:cs="標楷體" w:hint="eastAsia"/>
              </w:rPr>
              <w:t>電話：</w:t>
            </w:r>
            <w:r w:rsidRPr="00305945">
              <w:rPr>
                <w:rFonts w:ascii="標楷體" w:eastAsia="標楷體" w:hAnsi="標楷體" w:cs="標楷體"/>
              </w:rPr>
              <w:t>3322592</w:t>
            </w:r>
          </w:p>
        </w:tc>
      </w:tr>
      <w:tr w:rsidR="008627FD" w:rsidRPr="00305945" w:rsidTr="005E174A">
        <w:trPr>
          <w:cantSplit/>
          <w:trHeight w:val="74"/>
        </w:trPr>
        <w:tc>
          <w:tcPr>
            <w:tcW w:w="5940" w:type="dxa"/>
            <w:tcBorders>
              <w:top w:val="nil"/>
              <w:right w:val="nil"/>
            </w:tcBorders>
          </w:tcPr>
          <w:p w:rsidR="008627FD" w:rsidRPr="00305945" w:rsidRDefault="008627FD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nil"/>
              <w:lef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 w:cs="標楷體"/>
              </w:rPr>
            </w:pPr>
            <w:r w:rsidRPr="00305945">
              <w:rPr>
                <w:rFonts w:ascii="標楷體" w:eastAsia="標楷體" w:hAnsi="標楷體" w:cs="標楷體" w:hint="eastAsia"/>
              </w:rPr>
              <w:t>傳真：</w:t>
            </w:r>
            <w:r>
              <w:rPr>
                <w:rFonts w:ascii="標楷體" w:eastAsia="標楷體" w:hAnsi="標楷體" w:cs="標楷體"/>
              </w:rPr>
              <w:t>33</w:t>
            </w:r>
            <w:r>
              <w:rPr>
                <w:rFonts w:ascii="標楷體" w:eastAsia="標楷體" w:hAnsi="標楷體" w:cs="標楷體" w:hint="eastAsia"/>
              </w:rPr>
              <w:t>63806</w:t>
            </w:r>
          </w:p>
        </w:tc>
      </w:tr>
      <w:tr w:rsidR="008627FD" w:rsidRPr="00305945" w:rsidTr="005E174A">
        <w:trPr>
          <w:cantSplit/>
        </w:trPr>
        <w:tc>
          <w:tcPr>
            <w:tcW w:w="5940" w:type="dxa"/>
          </w:tcPr>
          <w:p w:rsidR="008627FD" w:rsidRPr="00305945" w:rsidRDefault="008627FD" w:rsidP="005E174A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中華民國</w:t>
            </w:r>
            <w:r w:rsidRPr="00305945">
              <w:rPr>
                <w:rFonts w:ascii="標楷體" w:eastAsia="標楷體" w:hAnsi="標楷體" w:cs="標楷體"/>
                <w:spacing w:val="-4"/>
                <w:kern w:val="0"/>
              </w:rPr>
              <w:t>10</w:t>
            </w:r>
            <w:r w:rsidR="00E41D47">
              <w:rPr>
                <w:rFonts w:ascii="標楷體" w:eastAsia="標楷體" w:hAnsi="標楷體" w:cs="標楷體" w:hint="eastAsia"/>
                <w:spacing w:val="-4"/>
                <w:kern w:val="0"/>
              </w:rPr>
              <w:t>6</w:t>
            </w: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年</w:t>
            </w:r>
            <w:r w:rsidR="005F5AEC">
              <w:rPr>
                <w:rFonts w:ascii="標楷體" w:eastAsia="標楷體" w:hAnsi="標楷體" w:cs="標楷體" w:hint="eastAsia"/>
                <w:spacing w:val="-4"/>
                <w:kern w:val="0"/>
              </w:rPr>
              <w:t>5</w:t>
            </w: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月</w:t>
            </w:r>
            <w:r w:rsidR="005F5AEC">
              <w:rPr>
                <w:rFonts w:ascii="標楷體" w:eastAsia="標楷體" w:hAnsi="標楷體" w:cs="標楷體" w:hint="eastAsia"/>
                <w:spacing w:val="-4"/>
                <w:kern w:val="0"/>
              </w:rPr>
              <w:t>1</w:t>
            </w:r>
            <w:r w:rsidR="00564D1C">
              <w:rPr>
                <w:rFonts w:ascii="標楷體" w:eastAsia="標楷體" w:hAnsi="標楷體" w:cs="標楷體" w:hint="eastAsia"/>
                <w:spacing w:val="-4"/>
                <w:kern w:val="0"/>
              </w:rPr>
              <w:t>5</w:t>
            </w:r>
            <w:bookmarkStart w:id="0" w:name="_GoBack"/>
            <w:bookmarkEnd w:id="0"/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日發布，並透過網際網路同步發送</w:t>
            </w:r>
          </w:p>
          <w:p w:rsidR="008627FD" w:rsidRPr="00305945" w:rsidRDefault="008627FD" w:rsidP="005E174A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bCs/>
                <w:spacing w:val="-4"/>
                <w:kern w:val="0"/>
              </w:rPr>
            </w:pP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網址：</w:t>
            </w:r>
            <w:r w:rsidRPr="00305945">
              <w:rPr>
                <w:rFonts w:ascii="標楷體" w:eastAsia="標楷體" w:hAnsi="標楷體" w:cs="標楷體"/>
                <w:spacing w:val="-4"/>
                <w:kern w:val="0"/>
              </w:rPr>
              <w:t>http</w:t>
            </w: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：</w:t>
            </w:r>
            <w:r w:rsidRPr="00305945">
              <w:rPr>
                <w:rFonts w:ascii="標楷體" w:eastAsia="標楷體" w:hAnsi="標楷體" w:cs="標楷體"/>
                <w:spacing w:val="-4"/>
                <w:kern w:val="0"/>
              </w:rPr>
              <w:t>//www.tyccc.gov.tw</w:t>
            </w:r>
          </w:p>
        </w:tc>
        <w:tc>
          <w:tcPr>
            <w:tcW w:w="3200" w:type="dxa"/>
            <w:gridSpan w:val="2"/>
          </w:tcPr>
          <w:p w:rsidR="008627FD" w:rsidRPr="00305945" w:rsidRDefault="008627FD" w:rsidP="005E174A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305945">
              <w:rPr>
                <w:rFonts w:ascii="標楷體" w:eastAsia="標楷體" w:hAnsi="標楷體" w:cs="標楷體" w:hint="eastAsia"/>
                <w:spacing w:val="-2"/>
                <w:kern w:val="0"/>
              </w:rPr>
              <w:t>本稿連絡</w:t>
            </w:r>
            <w:proofErr w:type="gramEnd"/>
            <w:r w:rsidRPr="00305945">
              <w:rPr>
                <w:rFonts w:ascii="標楷體" w:eastAsia="標楷體" w:hAnsi="標楷體" w:cs="標楷體" w:hint="eastAsia"/>
                <w:spacing w:val="-2"/>
                <w:kern w:val="0"/>
              </w:rPr>
              <w:t>人：</w:t>
            </w:r>
            <w:r w:rsidR="002E5E6F">
              <w:rPr>
                <w:rFonts w:ascii="標楷體" w:eastAsia="標楷體" w:hAnsi="標楷體" w:cs="標楷體" w:hint="eastAsia"/>
                <w:kern w:val="0"/>
              </w:rPr>
              <w:t>湯喻</w:t>
            </w:r>
            <w:proofErr w:type="gramStart"/>
            <w:r w:rsidR="002E5E6F">
              <w:rPr>
                <w:rFonts w:ascii="標楷體" w:eastAsia="標楷體" w:hAnsi="標楷體" w:cs="標楷體" w:hint="eastAsia"/>
                <w:kern w:val="0"/>
              </w:rPr>
              <w:t>甯</w:t>
            </w:r>
            <w:proofErr w:type="gramEnd"/>
          </w:p>
          <w:p w:rsidR="008627FD" w:rsidRPr="00305945" w:rsidRDefault="008627FD" w:rsidP="005E174A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 w:cs="標楷體"/>
                <w:spacing w:val="-2"/>
                <w:kern w:val="0"/>
              </w:rPr>
            </w:pPr>
            <w:r w:rsidRPr="00305945">
              <w:rPr>
                <w:rFonts w:ascii="標楷體" w:eastAsia="標楷體" w:hAnsi="標楷體" w:cs="標楷體" w:hint="eastAsia"/>
                <w:spacing w:val="-2"/>
                <w:kern w:val="0"/>
              </w:rPr>
              <w:t>電話：</w:t>
            </w:r>
            <w:r w:rsidRPr="00305945">
              <w:rPr>
                <w:rFonts w:ascii="標楷體" w:eastAsia="標楷體" w:hAnsi="標楷體" w:cs="標楷體"/>
                <w:spacing w:val="-2"/>
                <w:kern w:val="0"/>
              </w:rPr>
              <w:t>(03)3322592</w:t>
            </w:r>
            <w:r w:rsidRPr="00305945">
              <w:rPr>
                <w:rFonts w:ascii="標楷體" w:eastAsia="標楷體" w:hAnsi="標楷體" w:cs="標楷體" w:hint="eastAsia"/>
                <w:spacing w:val="-2"/>
                <w:kern w:val="0"/>
              </w:rPr>
              <w:t>轉</w:t>
            </w:r>
            <w:r>
              <w:rPr>
                <w:rFonts w:ascii="標楷體" w:eastAsia="標楷體" w:hAnsi="標楷體" w:cs="標楷體"/>
                <w:spacing w:val="-2"/>
                <w:kern w:val="0"/>
              </w:rPr>
              <w:t>8</w:t>
            </w:r>
            <w:r>
              <w:rPr>
                <w:rFonts w:ascii="標楷體" w:eastAsia="標楷體" w:hAnsi="標楷體" w:cs="標楷體" w:hint="eastAsia"/>
                <w:spacing w:val="-2"/>
                <w:kern w:val="0"/>
              </w:rPr>
              <w:t>30</w:t>
            </w:r>
            <w:r w:rsidR="002E5E6F">
              <w:rPr>
                <w:rFonts w:ascii="標楷體" w:eastAsia="標楷體" w:hAnsi="標楷體" w:cs="標楷體" w:hint="eastAsia"/>
                <w:spacing w:val="-2"/>
                <w:kern w:val="0"/>
              </w:rPr>
              <w:t>4</w:t>
            </w:r>
          </w:p>
        </w:tc>
      </w:tr>
    </w:tbl>
    <w:p w:rsidR="00160506" w:rsidRDefault="00160506" w:rsidP="00BB15F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「2017桃園管樂嘉年華」匯聚優質管樂演出</w:t>
      </w:r>
    </w:p>
    <w:p w:rsidR="00534C2F" w:rsidRPr="00BB15F5" w:rsidRDefault="00160506" w:rsidP="00BB15F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日本布立茲愛樂管樂團壓軸登場</w:t>
      </w:r>
    </w:p>
    <w:p w:rsidR="0087527E" w:rsidRDefault="0087527E" w:rsidP="0087527E">
      <w:pPr>
        <w:snapToGrid w:val="0"/>
        <w:spacing w:line="440" w:lineRule="exact"/>
        <w:ind w:leftChars="-178" w:left="-427" w:rightChars="-201" w:right="-482" w:firstLineChars="203" w:firstLine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5CE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2017</w:t>
      </w:r>
      <w:r w:rsidRPr="00235CE7">
        <w:rPr>
          <w:rFonts w:ascii="標楷體" w:eastAsia="標楷體" w:hAnsi="標楷體" w:hint="eastAsia"/>
          <w:color w:val="000000" w:themeColor="text1"/>
          <w:sz w:val="28"/>
          <w:szCs w:val="28"/>
        </w:rPr>
        <w:t>桃園管樂嘉年華」</w:t>
      </w:r>
      <w:r w:rsidR="00160506">
        <w:rPr>
          <w:rFonts w:ascii="標楷體" w:eastAsia="標楷體" w:hAnsi="標楷體" w:hint="eastAsia"/>
          <w:color w:val="000000" w:themeColor="text1"/>
          <w:sz w:val="28"/>
          <w:szCs w:val="28"/>
        </w:rPr>
        <w:t>於4月29日盛大展開後，每週末都安排精彩管樂活動</w:t>
      </w:r>
      <w:r w:rsidRPr="00235CE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60506">
        <w:rPr>
          <w:rFonts w:ascii="標楷體" w:eastAsia="標楷體" w:hAnsi="標楷體" w:hint="eastAsia"/>
          <w:color w:val="000000" w:themeColor="text1"/>
          <w:sz w:val="28"/>
          <w:szCs w:val="28"/>
        </w:rPr>
        <w:t>獲得桃園市民熱烈迴響</w:t>
      </w:r>
      <w:r w:rsidR="006831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160506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proofErr w:type="gramStart"/>
      <w:r w:rsidR="00160506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="00160506">
        <w:rPr>
          <w:rFonts w:ascii="標楷體" w:eastAsia="標楷體" w:hAnsi="標楷體" w:hint="eastAsia"/>
          <w:color w:val="000000" w:themeColor="text1"/>
          <w:sz w:val="28"/>
          <w:szCs w:val="28"/>
        </w:rPr>
        <w:t>活動進入倒數階段，5月18日於中壢藝術館安排日本管樂天團布立茲愛樂管樂團(</w:t>
      </w:r>
      <w:r w:rsidR="00160506" w:rsidRPr="00160506">
        <w:rPr>
          <w:rFonts w:ascii="標楷體" w:eastAsia="標楷體" w:hAnsi="標楷體"/>
          <w:color w:val="000000" w:themeColor="text1"/>
          <w:sz w:val="28"/>
          <w:szCs w:val="28"/>
        </w:rPr>
        <w:t>Blitz Philharmonic Winds</w:t>
      </w:r>
      <w:r w:rsidR="00160506" w:rsidRPr="0016050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F5AEC">
        <w:rPr>
          <w:rFonts w:ascii="標楷體" w:eastAsia="標楷體" w:hAnsi="標楷體" w:hint="eastAsia"/>
          <w:color w:val="000000" w:themeColor="text1"/>
          <w:sz w:val="28"/>
          <w:szCs w:val="28"/>
        </w:rPr>
        <w:t>演出室內音樂會，</w:t>
      </w:r>
      <w:r w:rsidR="00882ABA">
        <w:rPr>
          <w:rFonts w:ascii="標楷體" w:eastAsia="標楷體" w:hAnsi="標楷體" w:hint="eastAsia"/>
          <w:color w:val="000000" w:themeColor="text1"/>
          <w:sz w:val="28"/>
          <w:szCs w:val="28"/>
        </w:rPr>
        <w:t>並於兩廳院售票系統售票，歡迎大家購票進音樂廳欣賞。</w:t>
      </w:r>
      <w:r w:rsidR="005F5AEC">
        <w:rPr>
          <w:rFonts w:ascii="標楷體" w:eastAsia="標楷體" w:hAnsi="標楷體" w:hint="eastAsia"/>
          <w:color w:val="000000" w:themeColor="text1"/>
          <w:sz w:val="28"/>
          <w:szCs w:val="28"/>
        </w:rPr>
        <w:t>5月19日及</w:t>
      </w:r>
      <w:r w:rsidR="00160506">
        <w:rPr>
          <w:rFonts w:ascii="標楷體" w:eastAsia="標楷體" w:hAnsi="標楷體" w:hint="eastAsia"/>
          <w:color w:val="000000" w:themeColor="text1"/>
          <w:sz w:val="28"/>
          <w:szCs w:val="28"/>
        </w:rPr>
        <w:t>5月20日</w:t>
      </w:r>
      <w:r w:rsidR="006831F3">
        <w:rPr>
          <w:rFonts w:ascii="標楷體" w:eastAsia="標楷體" w:hAnsi="標楷體" w:hint="eastAsia"/>
          <w:color w:val="000000" w:themeColor="text1"/>
          <w:sz w:val="28"/>
          <w:szCs w:val="28"/>
        </w:rPr>
        <w:t>則分別安排桃園在地</w:t>
      </w:r>
      <w:proofErr w:type="gramStart"/>
      <w:r w:rsidR="006831F3">
        <w:rPr>
          <w:rFonts w:ascii="標楷體" w:eastAsia="標楷體" w:hAnsi="標楷體" w:hint="eastAsia"/>
          <w:color w:val="000000" w:themeColor="text1"/>
          <w:sz w:val="28"/>
          <w:szCs w:val="28"/>
        </w:rPr>
        <w:t>汲</w:t>
      </w:r>
      <w:proofErr w:type="gramEnd"/>
      <w:r w:rsidR="006831F3">
        <w:rPr>
          <w:rFonts w:ascii="標楷體" w:eastAsia="標楷體" w:hAnsi="標楷體" w:hint="eastAsia"/>
          <w:color w:val="000000" w:themeColor="text1"/>
          <w:sz w:val="28"/>
          <w:szCs w:val="28"/>
        </w:rPr>
        <w:t>音</w:t>
      </w:r>
      <w:proofErr w:type="gramStart"/>
      <w:r w:rsidR="006831F3">
        <w:rPr>
          <w:rFonts w:ascii="標楷體" w:eastAsia="標楷體" w:hAnsi="標楷體" w:hint="eastAsia"/>
          <w:color w:val="000000" w:themeColor="text1"/>
          <w:sz w:val="28"/>
          <w:szCs w:val="28"/>
        </w:rPr>
        <w:t>交響管樂團</w:t>
      </w:r>
      <w:proofErr w:type="gramEnd"/>
      <w:r w:rsidR="006831F3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5F5AEC">
        <w:rPr>
          <w:rFonts w:ascii="標楷體" w:eastAsia="標楷體" w:hAnsi="標楷體" w:hint="eastAsia"/>
          <w:color w:val="000000" w:themeColor="text1"/>
          <w:sz w:val="28"/>
          <w:szCs w:val="28"/>
        </w:rPr>
        <w:t>日本布立茲愛樂管樂團於桃園藝文廣場演出戶外音樂會</w:t>
      </w:r>
      <w:r w:rsidRPr="00235CE7">
        <w:rPr>
          <w:rFonts w:ascii="標楷體" w:eastAsia="標楷體" w:hAnsi="標楷體" w:hint="eastAsia"/>
          <w:color w:val="000000" w:themeColor="text1"/>
          <w:sz w:val="28"/>
          <w:szCs w:val="28"/>
        </w:rPr>
        <w:t>！</w:t>
      </w:r>
    </w:p>
    <w:p w:rsidR="0087527E" w:rsidRDefault="0087527E" w:rsidP="0087527E">
      <w:pPr>
        <w:snapToGrid w:val="0"/>
        <w:spacing w:line="440" w:lineRule="exact"/>
        <w:ind w:leftChars="-178" w:left="-427" w:rightChars="-201" w:right="-482" w:firstLineChars="203" w:firstLine="568"/>
        <w:rPr>
          <w:rFonts w:ascii="標楷體" w:eastAsia="標楷體" w:hAnsi="標楷體"/>
          <w:sz w:val="32"/>
        </w:rPr>
      </w:pPr>
      <w:r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桃園管樂嘉年華今年活動規劃</w:t>
      </w:r>
      <w:r w:rsidR="00EB7C71">
        <w:rPr>
          <w:rFonts w:ascii="標楷體" w:eastAsia="標楷體" w:hAnsi="標楷體" w:hint="eastAsia"/>
          <w:color w:val="000000" w:themeColor="text1"/>
          <w:sz w:val="28"/>
          <w:szCs w:val="28"/>
        </w:rPr>
        <w:t>包含管樂馬拉松、鼓舞管樂夜、管樂踩街秀、桃園發聲音樂會、亮點音樂會、日本布立茲愛樂管樂團音樂會等多達</w:t>
      </w:r>
      <w:r w:rsidR="00EB7C71"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27場次</w:t>
      </w:r>
      <w:r w:rsidR="00EB7C71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6831F3">
        <w:rPr>
          <w:rFonts w:ascii="標楷體" w:eastAsia="標楷體" w:hAnsi="標楷體" w:hint="eastAsia"/>
          <w:color w:val="000000" w:themeColor="text1"/>
          <w:sz w:val="28"/>
          <w:szCs w:val="28"/>
        </w:rPr>
        <w:t>。自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開始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B7C71">
        <w:rPr>
          <w:rFonts w:ascii="標楷體" w:eastAsia="標楷體" w:hAnsi="標楷體" w:hint="eastAsia"/>
          <w:color w:val="000000" w:themeColor="text1"/>
          <w:sz w:val="28"/>
          <w:szCs w:val="28"/>
        </w:rPr>
        <w:t>多場精彩管樂音樂會將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持續到6月份，</w:t>
      </w:r>
      <w:r w:rsidR="00EB7C71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分布在桃園市各區及不同景點</w:t>
      </w:r>
      <w:r w:rsidR="0077625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B7C71">
        <w:rPr>
          <w:rFonts w:ascii="標楷體" w:eastAsia="標楷體" w:hAnsi="標楷體" w:hint="eastAsia"/>
          <w:color w:val="000000" w:themeColor="text1"/>
          <w:sz w:val="28"/>
          <w:szCs w:val="28"/>
        </w:rPr>
        <w:t>也讓桃園市民都感受到管樂的美好</w:t>
      </w:r>
      <w:r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72FC9" w:rsidRPr="0087527E" w:rsidRDefault="00EB7C71" w:rsidP="00776250">
      <w:pPr>
        <w:tabs>
          <w:tab w:val="left" w:pos="7797"/>
        </w:tabs>
        <w:snapToGrid w:val="0"/>
        <w:spacing w:line="440" w:lineRule="exact"/>
        <w:ind w:leftChars="-178" w:left="-427" w:rightChars="-201" w:right="-482" w:firstLineChars="203" w:firstLine="5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F6940">
        <w:rPr>
          <w:rFonts w:ascii="標楷體" w:eastAsia="標楷體" w:hAnsi="標楷體" w:hint="eastAsia"/>
          <w:color w:val="000000" w:themeColor="text1"/>
          <w:sz w:val="28"/>
          <w:szCs w:val="28"/>
        </w:rPr>
        <w:t>今年邀請</w:t>
      </w:r>
      <w:r w:rsidR="000B7CEC">
        <w:rPr>
          <w:rFonts w:ascii="標楷體" w:eastAsia="標楷體" w:hAnsi="標楷體" w:hint="eastAsia"/>
          <w:color w:val="000000" w:themeColor="text1"/>
          <w:sz w:val="28"/>
          <w:szCs w:val="28"/>
        </w:rPr>
        <w:t>日本管樂天團布立茲愛樂管樂團</w:t>
      </w:r>
      <w:r w:rsidR="00BF6940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0B7CEC"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="003B55BF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0B7CEC">
        <w:rPr>
          <w:rFonts w:ascii="標楷體" w:eastAsia="標楷體" w:hAnsi="標楷體" w:hint="eastAsia"/>
          <w:color w:val="000000" w:themeColor="text1"/>
          <w:sz w:val="28"/>
          <w:szCs w:val="28"/>
        </w:rPr>
        <w:t>演出，</w:t>
      </w:r>
      <w:r w:rsidR="008F1BB7">
        <w:rPr>
          <w:rFonts w:ascii="標楷體" w:eastAsia="標楷體" w:hAnsi="標楷體" w:hint="eastAsia"/>
          <w:color w:val="000000" w:themeColor="text1"/>
          <w:sz w:val="28"/>
          <w:szCs w:val="28"/>
        </w:rPr>
        <w:t>也是該</w:t>
      </w:r>
      <w:r w:rsidR="0050162B">
        <w:rPr>
          <w:rFonts w:ascii="標楷體" w:eastAsia="標楷體" w:hAnsi="標楷體" w:hint="eastAsia"/>
          <w:color w:val="000000" w:themeColor="text1"/>
          <w:sz w:val="28"/>
          <w:szCs w:val="28"/>
        </w:rPr>
        <w:t>管</w:t>
      </w:r>
      <w:r w:rsidR="003B55BF">
        <w:rPr>
          <w:rFonts w:ascii="標楷體" w:eastAsia="標楷體" w:hAnsi="標楷體" w:hint="eastAsia"/>
          <w:color w:val="000000" w:themeColor="text1"/>
          <w:sz w:val="28"/>
          <w:szCs w:val="28"/>
        </w:rPr>
        <w:t>樂團首度來台。</w:t>
      </w:r>
      <w:r w:rsidR="008F1BB7">
        <w:rPr>
          <w:rFonts w:ascii="標楷體" w:eastAsia="標楷體" w:hAnsi="標楷體" w:hint="eastAsia"/>
          <w:color w:val="000000" w:themeColor="text1"/>
          <w:sz w:val="28"/>
          <w:szCs w:val="28"/>
        </w:rPr>
        <w:t>布立</w:t>
      </w:r>
      <w:r w:rsidR="003B55BF">
        <w:rPr>
          <w:rFonts w:ascii="標楷體" w:eastAsia="標楷體" w:hAnsi="標楷體" w:hint="eastAsia"/>
          <w:color w:val="000000" w:themeColor="text1"/>
          <w:sz w:val="28"/>
          <w:szCs w:val="28"/>
        </w:rPr>
        <w:t>茲愛樂管樂團活潑熱鬧的演出風靡全日本，甚至需要限制觀眾入場人數。</w:t>
      </w:r>
      <w:r w:rsidR="008F1BB7">
        <w:rPr>
          <w:rFonts w:ascii="標楷體" w:eastAsia="標楷體" w:hAnsi="標楷體" w:hint="eastAsia"/>
          <w:color w:val="000000" w:themeColor="text1"/>
          <w:sz w:val="28"/>
          <w:szCs w:val="28"/>
        </w:rPr>
        <w:t>本次特別攜手日本知名指揮天野正道</w:t>
      </w:r>
      <w:r w:rsidR="00BF6940">
        <w:rPr>
          <w:rFonts w:ascii="標楷體" w:eastAsia="標楷體" w:hAnsi="標楷體" w:hint="eastAsia"/>
          <w:color w:val="000000" w:themeColor="text1"/>
          <w:sz w:val="28"/>
          <w:szCs w:val="28"/>
        </w:rPr>
        <w:t>演奏</w:t>
      </w:r>
      <w:r w:rsidR="008F1BB7">
        <w:rPr>
          <w:rFonts w:ascii="標楷體" w:eastAsia="標楷體" w:hAnsi="標楷體" w:hint="eastAsia"/>
          <w:color w:val="000000" w:themeColor="text1"/>
          <w:sz w:val="28"/>
          <w:szCs w:val="28"/>
        </w:rPr>
        <w:t>多首膾炙人口的曲目，將</w:t>
      </w:r>
      <w:r w:rsidR="00BF6940">
        <w:rPr>
          <w:rFonts w:ascii="標楷體" w:eastAsia="標楷體" w:hAnsi="標楷體" w:hint="eastAsia"/>
          <w:color w:val="000000" w:themeColor="text1"/>
          <w:sz w:val="28"/>
          <w:szCs w:val="28"/>
        </w:rPr>
        <w:t>帶給</w:t>
      </w:r>
      <w:r w:rsidR="008F1BB7">
        <w:rPr>
          <w:rFonts w:ascii="標楷體" w:eastAsia="標楷體" w:hAnsi="標楷體" w:hint="eastAsia"/>
          <w:color w:val="000000" w:themeColor="text1"/>
          <w:sz w:val="28"/>
          <w:szCs w:val="28"/>
        </w:rPr>
        <w:t>桃園樂迷</w:t>
      </w:r>
      <w:r w:rsidR="004446BB">
        <w:rPr>
          <w:rFonts w:ascii="標楷體" w:eastAsia="標楷體" w:hAnsi="標楷體" w:hint="eastAsia"/>
          <w:color w:val="000000" w:themeColor="text1"/>
          <w:sz w:val="28"/>
          <w:szCs w:val="28"/>
        </w:rPr>
        <w:t>豐富的管樂響宴</w:t>
      </w:r>
      <w:r w:rsidR="00183DF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BF6940">
        <w:rPr>
          <w:rFonts w:ascii="標楷體" w:eastAsia="標楷體" w:hAnsi="標楷體" w:hint="eastAsia"/>
          <w:color w:val="000000" w:themeColor="text1"/>
          <w:sz w:val="28"/>
          <w:szCs w:val="28"/>
        </w:rPr>
        <w:t>布立茲愛樂管樂團將</w:t>
      </w:r>
      <w:r w:rsidR="0050162B">
        <w:rPr>
          <w:rFonts w:ascii="標楷體" w:eastAsia="標楷體" w:hAnsi="標楷體" w:hint="eastAsia"/>
          <w:color w:val="000000" w:themeColor="text1"/>
          <w:sz w:val="28"/>
          <w:szCs w:val="28"/>
        </w:rPr>
        <w:t>演出</w:t>
      </w:r>
      <w:r w:rsidR="00BF6940">
        <w:rPr>
          <w:rFonts w:ascii="標楷體" w:eastAsia="標楷體" w:hAnsi="標楷體" w:hint="eastAsia"/>
          <w:color w:val="000000" w:themeColor="text1"/>
          <w:sz w:val="28"/>
          <w:szCs w:val="28"/>
        </w:rPr>
        <w:t>2場</w:t>
      </w:r>
      <w:r w:rsidR="0050162B">
        <w:rPr>
          <w:rFonts w:ascii="標楷體" w:eastAsia="標楷體" w:hAnsi="標楷體" w:hint="eastAsia"/>
          <w:color w:val="000000" w:themeColor="text1"/>
          <w:sz w:val="28"/>
          <w:szCs w:val="28"/>
        </w:rPr>
        <w:t>音樂會</w:t>
      </w:r>
      <w:r w:rsidR="00BF694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BF6940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0B7CEC">
        <w:rPr>
          <w:rFonts w:ascii="標楷體" w:eastAsia="標楷體" w:hAnsi="標楷體" w:hint="eastAsia"/>
          <w:color w:val="000000" w:themeColor="text1"/>
          <w:sz w:val="28"/>
          <w:szCs w:val="28"/>
        </w:rPr>
        <w:t>中壢藝術館音樂廳</w:t>
      </w:r>
      <w:r w:rsidR="00781A09">
        <w:rPr>
          <w:rFonts w:ascii="標楷體" w:eastAsia="標楷體" w:hAnsi="標楷體" w:hint="eastAsia"/>
          <w:color w:val="000000" w:themeColor="text1"/>
          <w:sz w:val="28"/>
          <w:szCs w:val="28"/>
        </w:rPr>
        <w:t>演出</w:t>
      </w:r>
      <w:r w:rsidR="000B7CEC">
        <w:rPr>
          <w:rFonts w:ascii="標楷體" w:eastAsia="標楷體" w:hAnsi="標楷體" w:hint="eastAsia"/>
          <w:color w:val="000000" w:themeColor="text1"/>
          <w:sz w:val="28"/>
          <w:szCs w:val="28"/>
        </w:rPr>
        <w:t>室內音樂會</w:t>
      </w:r>
      <w:r w:rsidR="00781A0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B7CEC">
        <w:rPr>
          <w:rFonts w:ascii="標楷體" w:eastAsia="標楷體" w:hAnsi="標楷體" w:hint="eastAsia"/>
          <w:color w:val="000000" w:themeColor="text1"/>
          <w:sz w:val="28"/>
          <w:szCs w:val="28"/>
        </w:rPr>
        <w:t>將演奏花之香、台灣</w:t>
      </w:r>
      <w:r w:rsidR="000B7CEC" w:rsidRPr="000B7CEC">
        <w:rPr>
          <w:rFonts w:ascii="標楷體" w:eastAsia="標楷體" w:hAnsi="標楷體" w:hint="eastAsia"/>
          <w:color w:val="000000" w:themeColor="text1"/>
          <w:sz w:val="28"/>
          <w:szCs w:val="28"/>
        </w:rPr>
        <w:t>交響詩</w:t>
      </w:r>
      <w:r w:rsidR="000B7CE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0B7CEC" w:rsidRPr="000B7CEC">
        <w:rPr>
          <w:rFonts w:ascii="標楷體" w:eastAsia="標楷體" w:hAnsi="標楷體" w:hint="eastAsia"/>
          <w:color w:val="000000" w:themeColor="text1"/>
          <w:sz w:val="28"/>
          <w:szCs w:val="28"/>
        </w:rPr>
        <w:t>薩</w:t>
      </w:r>
      <w:proofErr w:type="gramEnd"/>
      <w:r w:rsidR="000B7CEC" w:rsidRPr="000B7CEC">
        <w:rPr>
          <w:rFonts w:ascii="標楷體" w:eastAsia="標楷體" w:hAnsi="標楷體" w:hint="eastAsia"/>
          <w:color w:val="000000" w:themeColor="text1"/>
          <w:sz w:val="28"/>
          <w:szCs w:val="28"/>
        </w:rPr>
        <w:t>克斯風協奏曲</w:t>
      </w:r>
      <w:r w:rsidR="0096335F">
        <w:rPr>
          <w:rFonts w:ascii="標楷體" w:eastAsia="標楷體" w:hAnsi="標楷體" w:hint="eastAsia"/>
          <w:color w:val="000000" w:themeColor="text1"/>
          <w:sz w:val="28"/>
          <w:szCs w:val="28"/>
        </w:rPr>
        <w:t>等優美曲目，呈現</w:t>
      </w:r>
      <w:r w:rsidR="000B7CEC">
        <w:rPr>
          <w:rFonts w:ascii="標楷體" w:eastAsia="標楷體" w:hAnsi="標楷體" w:hint="eastAsia"/>
          <w:color w:val="000000" w:themeColor="text1"/>
          <w:sz w:val="28"/>
          <w:szCs w:val="28"/>
        </w:rPr>
        <w:t>細膩動聽的管</w:t>
      </w:r>
      <w:r w:rsidR="004446BB">
        <w:rPr>
          <w:rFonts w:ascii="標楷體" w:eastAsia="標楷體" w:hAnsi="標楷體" w:hint="eastAsia"/>
          <w:color w:val="000000" w:themeColor="text1"/>
          <w:sz w:val="28"/>
          <w:szCs w:val="28"/>
        </w:rPr>
        <w:t>樂</w:t>
      </w:r>
      <w:r w:rsidR="00BF6940">
        <w:rPr>
          <w:rFonts w:ascii="標楷體" w:eastAsia="標楷體" w:hAnsi="標楷體" w:hint="eastAsia"/>
          <w:color w:val="000000" w:themeColor="text1"/>
          <w:sz w:val="28"/>
          <w:szCs w:val="28"/>
        </w:rPr>
        <w:t>樂音</w:t>
      </w:r>
      <w:r w:rsidR="000B7CE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6335F">
        <w:rPr>
          <w:rFonts w:ascii="標楷體" w:eastAsia="標楷體" w:hAnsi="標楷體" w:hint="eastAsia"/>
          <w:color w:val="000000" w:themeColor="text1"/>
          <w:sz w:val="28"/>
          <w:szCs w:val="28"/>
        </w:rPr>
        <w:t>本場次為售票節目，購票請上兩廳院售票系統；</w:t>
      </w:r>
      <w:r w:rsidR="000B7CEC">
        <w:rPr>
          <w:rFonts w:ascii="標楷體" w:eastAsia="標楷體" w:hAnsi="標楷體" w:hint="eastAsia"/>
          <w:color w:val="000000" w:themeColor="text1"/>
          <w:sz w:val="28"/>
          <w:szCs w:val="28"/>
        </w:rPr>
        <w:t>5月20日將於桃園藝文廣場演出戶外音樂會</w:t>
      </w:r>
      <w:r w:rsidR="0096335F">
        <w:rPr>
          <w:rFonts w:ascii="標楷體" w:eastAsia="標楷體" w:hAnsi="標楷體" w:hint="eastAsia"/>
          <w:color w:val="000000" w:themeColor="text1"/>
          <w:sz w:val="28"/>
          <w:szCs w:val="28"/>
        </w:rPr>
        <w:t>，將演奏</w:t>
      </w:r>
      <w:proofErr w:type="gramStart"/>
      <w:r w:rsidR="0096335F">
        <w:rPr>
          <w:rFonts w:ascii="標楷體" w:eastAsia="標楷體" w:hAnsi="標楷體" w:hint="eastAsia"/>
          <w:color w:val="000000" w:themeColor="text1"/>
          <w:sz w:val="28"/>
          <w:szCs w:val="28"/>
        </w:rPr>
        <w:t>吉卜力</w:t>
      </w:r>
      <w:proofErr w:type="gramEnd"/>
      <w:r w:rsidR="0096335F">
        <w:rPr>
          <w:rFonts w:ascii="標楷體" w:eastAsia="標楷體" w:hAnsi="標楷體" w:hint="eastAsia"/>
          <w:color w:val="000000" w:themeColor="text1"/>
          <w:sz w:val="28"/>
          <w:szCs w:val="28"/>
        </w:rPr>
        <w:t>、迪士尼等電影組曲，室內外音樂會</w:t>
      </w:r>
      <w:r w:rsidR="00BF6940">
        <w:rPr>
          <w:rFonts w:ascii="標楷體" w:eastAsia="標楷體" w:hAnsi="標楷體" w:hint="eastAsia"/>
          <w:color w:val="000000" w:themeColor="text1"/>
          <w:sz w:val="28"/>
          <w:szCs w:val="28"/>
        </w:rPr>
        <w:t>演奏截然不同的曲目，</w:t>
      </w:r>
      <w:r w:rsidR="0096335F">
        <w:rPr>
          <w:rFonts w:ascii="標楷體" w:eastAsia="標楷體" w:hAnsi="標楷體" w:hint="eastAsia"/>
          <w:color w:val="000000" w:themeColor="text1"/>
          <w:sz w:val="28"/>
          <w:szCs w:val="28"/>
        </w:rPr>
        <w:t>愛樂民眾絕不能錯過這難得的親炙國際級管樂盛宴的機會</w:t>
      </w:r>
      <w:r w:rsidR="00A4413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32B9F" w:rsidRPr="0087527E" w:rsidRDefault="00572FC9" w:rsidP="003447E5">
      <w:pPr>
        <w:snapToGrid w:val="0"/>
        <w:spacing w:line="440" w:lineRule="exact"/>
        <w:ind w:leftChars="-178" w:left="-427" w:rightChars="-260" w:right="-6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3B55BF">
        <w:rPr>
          <w:rFonts w:ascii="標楷體" w:eastAsia="標楷體" w:hAnsi="標楷體" w:hint="eastAsia"/>
          <w:color w:val="000000" w:themeColor="text1"/>
          <w:sz w:val="28"/>
          <w:szCs w:val="28"/>
        </w:rPr>
        <w:t>而將於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19</w:t>
      </w:r>
      <w:r w:rsidR="001A3B1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B55BF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桃園藝文廣場</w:t>
      </w:r>
      <w:r w:rsidR="003B55BF">
        <w:rPr>
          <w:rFonts w:ascii="標楷體" w:eastAsia="標楷體" w:hAnsi="標楷體" w:hint="eastAsia"/>
          <w:color w:val="000000" w:themeColor="text1"/>
          <w:sz w:val="28"/>
          <w:szCs w:val="28"/>
        </w:rPr>
        <w:t>演出的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桃園在地汲音交響管樂團</w:t>
      </w:r>
      <w:r w:rsidR="003B55BF">
        <w:rPr>
          <w:rFonts w:ascii="標楷體" w:eastAsia="標楷體" w:hAnsi="標楷體" w:hint="eastAsia"/>
          <w:color w:val="000000" w:themeColor="text1"/>
          <w:sz w:val="28"/>
          <w:szCs w:val="28"/>
        </w:rPr>
        <w:t>，將帶來結合科技與管樂的表演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，現場將與觀眾以科技進行</w:t>
      </w:r>
      <w:r w:rsidR="00932B9F">
        <w:rPr>
          <w:rFonts w:ascii="標楷體" w:eastAsia="標楷體" w:hAnsi="標楷體" w:hint="eastAsia"/>
          <w:color w:val="000000" w:themeColor="text1"/>
          <w:sz w:val="28"/>
          <w:szCs w:val="28"/>
        </w:rPr>
        <w:t>有趣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互動</w:t>
      </w:r>
      <w:r w:rsidR="0096335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50B2F">
        <w:rPr>
          <w:rFonts w:ascii="標楷體" w:eastAsia="標楷體" w:hAnsi="標楷體" w:hint="eastAsia"/>
          <w:color w:val="000000" w:themeColor="text1"/>
          <w:sz w:val="28"/>
          <w:szCs w:val="28"/>
        </w:rPr>
        <w:t>打破音樂會觀眾與演出者的藩籬，帶領觀眾透過科技一起「玩」管樂。</w:t>
      </w:r>
      <w:r w:rsidR="0096335F">
        <w:rPr>
          <w:rFonts w:ascii="標楷體" w:eastAsia="標楷體" w:hAnsi="標楷體" w:hint="eastAsia"/>
          <w:color w:val="000000" w:themeColor="text1"/>
          <w:sz w:val="28"/>
          <w:szCs w:val="28"/>
        </w:rPr>
        <w:t>5月至6月</w:t>
      </w:r>
      <w:r w:rsidR="00350B2F">
        <w:rPr>
          <w:rFonts w:ascii="標楷體" w:eastAsia="標楷體" w:hAnsi="標楷體" w:hint="eastAsia"/>
          <w:color w:val="000000" w:themeColor="text1"/>
          <w:sz w:val="28"/>
          <w:szCs w:val="28"/>
        </w:rPr>
        <w:t>還</w:t>
      </w:r>
      <w:r w:rsidR="0096335F">
        <w:rPr>
          <w:rFonts w:ascii="標楷體" w:eastAsia="標楷體" w:hAnsi="標楷體" w:hint="eastAsia"/>
          <w:color w:val="000000" w:themeColor="text1"/>
          <w:sz w:val="28"/>
          <w:szCs w:val="28"/>
        </w:rPr>
        <w:t>有多場精彩的桃園發聲音樂會，</w:t>
      </w:r>
      <w:r w:rsidR="00350B2F">
        <w:rPr>
          <w:rFonts w:ascii="標楷體" w:eastAsia="標楷體" w:hAnsi="標楷體" w:hint="eastAsia"/>
          <w:color w:val="000000" w:themeColor="text1"/>
          <w:sz w:val="28"/>
          <w:szCs w:val="28"/>
        </w:rPr>
        <w:t>讓桃園充滿美妙的管樂聲，歡迎桃園市民親臨現場感受管樂的多元魅力</w:t>
      </w:r>
      <w:r w:rsidR="00A67D1E">
        <w:rPr>
          <w:rFonts w:ascii="標楷體" w:eastAsia="標楷體" w:hAnsi="標楷體" w:hint="eastAsia"/>
          <w:color w:val="000000" w:themeColor="text1"/>
          <w:sz w:val="28"/>
          <w:szCs w:val="28"/>
        </w:rPr>
        <w:t>!</w:t>
      </w:r>
    </w:p>
    <w:p w:rsidR="00464582" w:rsidRDefault="00572FC9" w:rsidP="00932B9F">
      <w:pPr>
        <w:adjustRightInd w:val="0"/>
        <w:snapToGrid w:val="0"/>
        <w:spacing w:line="400" w:lineRule="exact"/>
        <w:ind w:leftChars="-178" w:left="-427" w:rightChars="-260" w:right="-624" w:firstLineChars="203" w:firstLine="568"/>
        <w:jc w:val="both"/>
        <w:rPr>
          <w:rFonts w:ascii="標楷體" w:eastAsia="標楷體" w:hAnsi="標楷體"/>
          <w:sz w:val="28"/>
        </w:rPr>
      </w:pPr>
      <w:r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「2017桃</w:t>
      </w:r>
      <w:r w:rsidR="00932B9F">
        <w:rPr>
          <w:rFonts w:ascii="標楷體" w:eastAsia="標楷體" w:hAnsi="標楷體" w:hint="eastAsia"/>
          <w:color w:val="000000" w:themeColor="text1"/>
          <w:sz w:val="28"/>
          <w:szCs w:val="28"/>
        </w:rPr>
        <w:t>園管樂嘉年華」活動多元豐富</w:t>
      </w:r>
      <w:r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，詳情請上活動官方網站查詢，或於Facebook搜尋「桃園管樂嘉年華」。</w:t>
      </w:r>
    </w:p>
    <w:p w:rsidR="00932B9F" w:rsidRDefault="00932B9F" w:rsidP="00932B9F">
      <w:pPr>
        <w:adjustRightInd w:val="0"/>
        <w:snapToGrid w:val="0"/>
        <w:spacing w:line="400" w:lineRule="exact"/>
        <w:ind w:leftChars="-178" w:left="-427" w:rightChars="-260" w:right="-624" w:firstLineChars="203" w:firstLine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2017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Pr="00D946AD">
        <w:rPr>
          <w:rFonts w:ascii="標楷體" w:eastAsia="標楷體" w:hAnsi="標楷體" w:hint="eastAsia"/>
          <w:color w:val="000000" w:themeColor="text1"/>
          <w:sz w:val="28"/>
          <w:szCs w:val="28"/>
        </w:rPr>
        <w:t>管樂嘉</w:t>
      </w:r>
      <w:proofErr w:type="gramStart"/>
      <w:r w:rsidRPr="00D946AD">
        <w:rPr>
          <w:rFonts w:ascii="標楷體" w:eastAsia="標楷體" w:hAnsi="標楷體" w:hint="eastAsia"/>
          <w:color w:val="000000" w:themeColor="text1"/>
          <w:sz w:val="28"/>
          <w:szCs w:val="28"/>
        </w:rPr>
        <w:t>年華官網</w:t>
      </w:r>
      <w:proofErr w:type="gramEnd"/>
      <w:r w:rsidRPr="00D946AD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932B9F">
        <w:rPr>
          <w:rFonts w:ascii="標楷體" w:eastAsia="標楷體" w:hAnsi="標楷體"/>
          <w:color w:val="000000" w:themeColor="text1"/>
          <w:sz w:val="28"/>
          <w:szCs w:val="28"/>
        </w:rPr>
        <w:t>http://2017tyband.com.tw/</w:t>
      </w:r>
    </w:p>
    <w:p w:rsidR="00932B9F" w:rsidRDefault="00932B9F" w:rsidP="00932B9F">
      <w:pPr>
        <w:adjustRightInd w:val="0"/>
        <w:snapToGrid w:val="0"/>
        <w:spacing w:line="400" w:lineRule="exact"/>
        <w:ind w:leftChars="-178" w:left="-427" w:rightChars="-260" w:right="-624" w:firstLineChars="203" w:firstLine="568"/>
        <w:jc w:val="both"/>
        <w:rPr>
          <w:rFonts w:ascii="標楷體" w:eastAsia="標楷體" w:hAnsi="標楷體"/>
          <w:sz w:val="28"/>
          <w:szCs w:val="28"/>
        </w:rPr>
      </w:pPr>
      <w:r w:rsidRPr="00646EC7">
        <w:rPr>
          <w:rFonts w:ascii="標楷體" w:eastAsia="標楷體" w:hAnsi="標楷體" w:hint="eastAsia"/>
          <w:sz w:val="28"/>
          <w:szCs w:val="28"/>
        </w:rPr>
        <w:lastRenderedPageBreak/>
        <w:t>桃園市政府文化局：</w:t>
      </w:r>
      <w:hyperlink r:id="rId7" w:history="1">
        <w:r w:rsidR="003447E5" w:rsidRPr="00BA37FD">
          <w:rPr>
            <w:rStyle w:val="a7"/>
            <w:rFonts w:ascii="標楷體" w:eastAsia="標楷體" w:hAnsi="標楷體"/>
            <w:sz w:val="28"/>
            <w:szCs w:val="28"/>
          </w:rPr>
          <w:t>http://culture.tycg.gov.tw/</w:t>
        </w:r>
      </w:hyperlink>
    </w:p>
    <w:p w:rsidR="003447E5" w:rsidRDefault="003447E5" w:rsidP="00932B9F">
      <w:pPr>
        <w:adjustRightInd w:val="0"/>
        <w:snapToGrid w:val="0"/>
        <w:spacing w:line="400" w:lineRule="exact"/>
        <w:ind w:leftChars="-178" w:left="-427" w:rightChars="-260" w:right="-624" w:firstLineChars="203" w:firstLine="568"/>
        <w:jc w:val="both"/>
        <w:rPr>
          <w:rFonts w:ascii="標楷體" w:eastAsia="標楷體" w:hAnsi="標楷體"/>
          <w:sz w:val="28"/>
          <w:szCs w:val="28"/>
        </w:rPr>
      </w:pPr>
    </w:p>
    <w:p w:rsidR="0096335F" w:rsidRDefault="0096335F" w:rsidP="00932B9F">
      <w:pPr>
        <w:adjustRightInd w:val="0"/>
        <w:snapToGrid w:val="0"/>
        <w:spacing w:line="400" w:lineRule="exact"/>
        <w:ind w:leftChars="-178" w:left="-427" w:rightChars="-260" w:right="-624" w:firstLineChars="203" w:firstLine="568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749" w:type="dxa"/>
        <w:tblInd w:w="-12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9"/>
        <w:gridCol w:w="1300"/>
        <w:gridCol w:w="4740"/>
        <w:gridCol w:w="3680"/>
      </w:tblGrid>
      <w:tr w:rsidR="0008021F" w:rsidRPr="0008021F" w:rsidTr="0099624D">
        <w:trPr>
          <w:trHeight w:val="33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活動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地點</w:t>
            </w:r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5月18日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19:30-21:00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日本布立茲愛樂管樂團(室內演出)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中壢藝術館</w:t>
            </w:r>
          </w:p>
        </w:tc>
      </w:tr>
      <w:tr w:rsidR="0008021F" w:rsidRPr="0008021F" w:rsidTr="0099624D">
        <w:trPr>
          <w:trHeight w:val="33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5月19日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19:30-21:00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汲</w:t>
            </w:r>
            <w:proofErr w:type="gramEnd"/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音</w:t>
            </w:r>
            <w:proofErr w:type="gramStart"/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交響管樂團</w:t>
            </w:r>
            <w:proofErr w:type="gramEnd"/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桃園藝文廣場</w:t>
            </w:r>
          </w:p>
        </w:tc>
      </w:tr>
      <w:tr w:rsidR="0008021F" w:rsidRPr="0008021F" w:rsidTr="0099624D">
        <w:trPr>
          <w:trHeight w:val="33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8021F" w:rsidRPr="0008021F" w:rsidRDefault="0099624D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5月20日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19:30-21:00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日本布立茲愛樂管樂團(戶外演出)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桃園藝文廣場</w:t>
            </w:r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6月4日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19:00-20:30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桃園發聲音樂會-金喇叭銅管五重奏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大園區仁壽宮</w:t>
            </w:r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14:30</w:t>
            </w:r>
            <w:r w:rsidR="0099624D">
              <w:rPr>
                <w:rFonts w:ascii="新細明體" w:hAnsi="新細明體" w:cs="新細明體" w:hint="eastAsia"/>
                <w:color w:val="000000"/>
                <w:kern w:val="0"/>
              </w:rPr>
              <w:t>-16:00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A5447E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桃園發聲音樂會-</w:t>
            </w:r>
            <w:r w:rsidR="0008021F"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桃園交響管樂團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99624D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99624D">
              <w:rPr>
                <w:rFonts w:ascii="新細明體" w:hAnsi="新細明體" w:cs="新細明體" w:hint="eastAsia"/>
                <w:color w:val="000000"/>
                <w:kern w:val="0"/>
              </w:rPr>
              <w:t>中壢藝術館音樂廳</w:t>
            </w:r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6月9日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19:00-21:00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桃園發聲音樂會-</w:t>
            </w:r>
            <w:proofErr w:type="gramStart"/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狂美交響管</w:t>
            </w:r>
            <w:proofErr w:type="gramEnd"/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樂團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/>
                <w:kern w:val="0"/>
              </w:rPr>
              <w:t>桃園市政府文化局演藝廳</w:t>
            </w:r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6月18日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18:00-19:30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桃園發聲音樂會-金喇叭銅管五重奏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八德</w:t>
            </w:r>
            <w:proofErr w:type="gramStart"/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區指玄宮</w:t>
            </w:r>
            <w:proofErr w:type="gramEnd"/>
          </w:p>
        </w:tc>
      </w:tr>
      <w:tr w:rsidR="0008021F" w:rsidRPr="0008021F" w:rsidTr="0008021F">
        <w:trPr>
          <w:trHeight w:val="33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6月24日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16:00-17:10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桃園發聲音樂會-龍潭愛樂管弦樂團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1F" w:rsidRPr="0008021F" w:rsidRDefault="0008021F" w:rsidP="0008021F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08021F">
              <w:rPr>
                <w:rFonts w:ascii="新細明體" w:hAnsi="新細明體" w:cs="新細明體" w:hint="eastAsia"/>
                <w:color w:val="000000" w:themeColor="text1"/>
                <w:kern w:val="0"/>
              </w:rPr>
              <w:t>經濟部水利署北區水資源局大草坪</w:t>
            </w:r>
          </w:p>
        </w:tc>
      </w:tr>
    </w:tbl>
    <w:p w:rsidR="0008021F" w:rsidRPr="0099624D" w:rsidRDefault="0008021F" w:rsidP="00932B9F">
      <w:pPr>
        <w:adjustRightInd w:val="0"/>
        <w:snapToGrid w:val="0"/>
        <w:spacing w:line="400" w:lineRule="exact"/>
        <w:ind w:leftChars="-178" w:left="-427" w:rightChars="-260" w:right="-624" w:firstLineChars="203" w:firstLine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08021F" w:rsidRPr="0099624D" w:rsidSect="005D1E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B6" w:rsidRDefault="00821DB6" w:rsidP="00D72581">
      <w:r>
        <w:separator/>
      </w:r>
    </w:p>
  </w:endnote>
  <w:endnote w:type="continuationSeparator" w:id="0">
    <w:p w:rsidR="00821DB6" w:rsidRDefault="00821DB6" w:rsidP="00D7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B6" w:rsidRDefault="00821DB6" w:rsidP="00D72581">
      <w:r>
        <w:separator/>
      </w:r>
    </w:p>
  </w:footnote>
  <w:footnote w:type="continuationSeparator" w:id="0">
    <w:p w:rsidR="00821DB6" w:rsidRDefault="00821DB6" w:rsidP="00D72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0A4"/>
    <w:rsid w:val="00001EAE"/>
    <w:rsid w:val="00030E47"/>
    <w:rsid w:val="0003193A"/>
    <w:rsid w:val="00033A15"/>
    <w:rsid w:val="00035F41"/>
    <w:rsid w:val="00041861"/>
    <w:rsid w:val="000432E5"/>
    <w:rsid w:val="00045859"/>
    <w:rsid w:val="00055C6B"/>
    <w:rsid w:val="00060096"/>
    <w:rsid w:val="00071D10"/>
    <w:rsid w:val="0008021F"/>
    <w:rsid w:val="00084E8A"/>
    <w:rsid w:val="00093B22"/>
    <w:rsid w:val="000A069B"/>
    <w:rsid w:val="000B100E"/>
    <w:rsid w:val="000B1493"/>
    <w:rsid w:val="000B1F58"/>
    <w:rsid w:val="000B2FCF"/>
    <w:rsid w:val="000B7B6E"/>
    <w:rsid w:val="000B7CEC"/>
    <w:rsid w:val="000C3E19"/>
    <w:rsid w:val="000C4F82"/>
    <w:rsid w:val="000D60A4"/>
    <w:rsid w:val="000D706A"/>
    <w:rsid w:val="00102EBC"/>
    <w:rsid w:val="00112DD2"/>
    <w:rsid w:val="001226A3"/>
    <w:rsid w:val="0012646E"/>
    <w:rsid w:val="00126AEB"/>
    <w:rsid w:val="00134D18"/>
    <w:rsid w:val="00151B1D"/>
    <w:rsid w:val="00155B69"/>
    <w:rsid w:val="0015791B"/>
    <w:rsid w:val="00160506"/>
    <w:rsid w:val="00163342"/>
    <w:rsid w:val="0016733D"/>
    <w:rsid w:val="001709CF"/>
    <w:rsid w:val="00170CD9"/>
    <w:rsid w:val="001722C6"/>
    <w:rsid w:val="00174630"/>
    <w:rsid w:val="0017631C"/>
    <w:rsid w:val="00183DFA"/>
    <w:rsid w:val="00195CE1"/>
    <w:rsid w:val="001A0652"/>
    <w:rsid w:val="001A3B1E"/>
    <w:rsid w:val="001B03D4"/>
    <w:rsid w:val="001B32F2"/>
    <w:rsid w:val="001C5386"/>
    <w:rsid w:val="001C5BB5"/>
    <w:rsid w:val="001C7C39"/>
    <w:rsid w:val="001F28AF"/>
    <w:rsid w:val="00207D40"/>
    <w:rsid w:val="00231EE4"/>
    <w:rsid w:val="00235CE7"/>
    <w:rsid w:val="00243E1B"/>
    <w:rsid w:val="0024561F"/>
    <w:rsid w:val="00261794"/>
    <w:rsid w:val="0026194D"/>
    <w:rsid w:val="00265999"/>
    <w:rsid w:val="0027006A"/>
    <w:rsid w:val="00273830"/>
    <w:rsid w:val="0027437A"/>
    <w:rsid w:val="00282204"/>
    <w:rsid w:val="002A575C"/>
    <w:rsid w:val="002C2484"/>
    <w:rsid w:val="002D063A"/>
    <w:rsid w:val="002D2F15"/>
    <w:rsid w:val="002D4182"/>
    <w:rsid w:val="002E5E6F"/>
    <w:rsid w:val="002E677F"/>
    <w:rsid w:val="003071EF"/>
    <w:rsid w:val="003255A6"/>
    <w:rsid w:val="00326A38"/>
    <w:rsid w:val="00331220"/>
    <w:rsid w:val="003401B4"/>
    <w:rsid w:val="0034447E"/>
    <w:rsid w:val="003447E5"/>
    <w:rsid w:val="00346B2E"/>
    <w:rsid w:val="00350300"/>
    <w:rsid w:val="00350B2F"/>
    <w:rsid w:val="0035463A"/>
    <w:rsid w:val="00365351"/>
    <w:rsid w:val="00365544"/>
    <w:rsid w:val="003744DB"/>
    <w:rsid w:val="003923EA"/>
    <w:rsid w:val="003A36EF"/>
    <w:rsid w:val="003A5302"/>
    <w:rsid w:val="003B047D"/>
    <w:rsid w:val="003B55BF"/>
    <w:rsid w:val="003C7FDF"/>
    <w:rsid w:val="003D140D"/>
    <w:rsid w:val="003F1BAB"/>
    <w:rsid w:val="003F29B0"/>
    <w:rsid w:val="003F4706"/>
    <w:rsid w:val="003F4E22"/>
    <w:rsid w:val="00401067"/>
    <w:rsid w:val="00406034"/>
    <w:rsid w:val="00410A35"/>
    <w:rsid w:val="00412653"/>
    <w:rsid w:val="00413B67"/>
    <w:rsid w:val="00416C04"/>
    <w:rsid w:val="00434093"/>
    <w:rsid w:val="004342E4"/>
    <w:rsid w:val="00440019"/>
    <w:rsid w:val="004446BB"/>
    <w:rsid w:val="00447775"/>
    <w:rsid w:val="00462FA2"/>
    <w:rsid w:val="00463E72"/>
    <w:rsid w:val="00464582"/>
    <w:rsid w:val="0047183C"/>
    <w:rsid w:val="00472455"/>
    <w:rsid w:val="00472B93"/>
    <w:rsid w:val="00474BF4"/>
    <w:rsid w:val="004761B5"/>
    <w:rsid w:val="00480530"/>
    <w:rsid w:val="00485F3B"/>
    <w:rsid w:val="004A47D0"/>
    <w:rsid w:val="004A7008"/>
    <w:rsid w:val="004B158A"/>
    <w:rsid w:val="004B6A36"/>
    <w:rsid w:val="004E24F6"/>
    <w:rsid w:val="004E4207"/>
    <w:rsid w:val="004F06D7"/>
    <w:rsid w:val="0050162B"/>
    <w:rsid w:val="005018BC"/>
    <w:rsid w:val="00504241"/>
    <w:rsid w:val="00510964"/>
    <w:rsid w:val="00512FB9"/>
    <w:rsid w:val="005203E4"/>
    <w:rsid w:val="005232A9"/>
    <w:rsid w:val="00534C2F"/>
    <w:rsid w:val="005353A8"/>
    <w:rsid w:val="00537931"/>
    <w:rsid w:val="00553600"/>
    <w:rsid w:val="00553639"/>
    <w:rsid w:val="00562674"/>
    <w:rsid w:val="005640A6"/>
    <w:rsid w:val="00564D1C"/>
    <w:rsid w:val="00566BFE"/>
    <w:rsid w:val="00572FC9"/>
    <w:rsid w:val="00584D9F"/>
    <w:rsid w:val="005940F5"/>
    <w:rsid w:val="005945C2"/>
    <w:rsid w:val="00594637"/>
    <w:rsid w:val="005B440D"/>
    <w:rsid w:val="005C0B00"/>
    <w:rsid w:val="005C2F5E"/>
    <w:rsid w:val="005D2209"/>
    <w:rsid w:val="005D3219"/>
    <w:rsid w:val="005D4F5D"/>
    <w:rsid w:val="005D5C25"/>
    <w:rsid w:val="005E44F6"/>
    <w:rsid w:val="005E48E3"/>
    <w:rsid w:val="005E6783"/>
    <w:rsid w:val="005F0B1B"/>
    <w:rsid w:val="005F5AEC"/>
    <w:rsid w:val="00602BBB"/>
    <w:rsid w:val="00613C3D"/>
    <w:rsid w:val="00617C5A"/>
    <w:rsid w:val="00627063"/>
    <w:rsid w:val="0063183C"/>
    <w:rsid w:val="006363F8"/>
    <w:rsid w:val="00655E66"/>
    <w:rsid w:val="006565F8"/>
    <w:rsid w:val="006642F1"/>
    <w:rsid w:val="0067205B"/>
    <w:rsid w:val="00672A1F"/>
    <w:rsid w:val="006806EC"/>
    <w:rsid w:val="006831F3"/>
    <w:rsid w:val="00684784"/>
    <w:rsid w:val="00684F7C"/>
    <w:rsid w:val="00692DE3"/>
    <w:rsid w:val="00697FA7"/>
    <w:rsid w:val="006A1B67"/>
    <w:rsid w:val="006B1EE4"/>
    <w:rsid w:val="006B51D0"/>
    <w:rsid w:val="006C12D1"/>
    <w:rsid w:val="006C5C2D"/>
    <w:rsid w:val="006C7915"/>
    <w:rsid w:val="006D2E7F"/>
    <w:rsid w:val="006E51C8"/>
    <w:rsid w:val="006F6997"/>
    <w:rsid w:val="007012CD"/>
    <w:rsid w:val="00711AA7"/>
    <w:rsid w:val="00714055"/>
    <w:rsid w:val="00716875"/>
    <w:rsid w:val="0073018B"/>
    <w:rsid w:val="0073060E"/>
    <w:rsid w:val="00734861"/>
    <w:rsid w:val="00734DB0"/>
    <w:rsid w:val="007457D8"/>
    <w:rsid w:val="0075118E"/>
    <w:rsid w:val="00764FBB"/>
    <w:rsid w:val="00776250"/>
    <w:rsid w:val="00781A09"/>
    <w:rsid w:val="00782652"/>
    <w:rsid w:val="0079166B"/>
    <w:rsid w:val="00791B11"/>
    <w:rsid w:val="0079474B"/>
    <w:rsid w:val="007A4A4E"/>
    <w:rsid w:val="007A73DD"/>
    <w:rsid w:val="007B117D"/>
    <w:rsid w:val="007C4AF1"/>
    <w:rsid w:val="007C7E74"/>
    <w:rsid w:val="007D4FE1"/>
    <w:rsid w:val="007E3175"/>
    <w:rsid w:val="007F4CEE"/>
    <w:rsid w:val="008123FB"/>
    <w:rsid w:val="00812A62"/>
    <w:rsid w:val="00814711"/>
    <w:rsid w:val="00816EED"/>
    <w:rsid w:val="0082172A"/>
    <w:rsid w:val="00821DB6"/>
    <w:rsid w:val="008309C8"/>
    <w:rsid w:val="00844C46"/>
    <w:rsid w:val="00856C2D"/>
    <w:rsid w:val="008627FD"/>
    <w:rsid w:val="00866A25"/>
    <w:rsid w:val="008721D5"/>
    <w:rsid w:val="0087527E"/>
    <w:rsid w:val="008752D2"/>
    <w:rsid w:val="00880F37"/>
    <w:rsid w:val="00881F55"/>
    <w:rsid w:val="00882516"/>
    <w:rsid w:val="00882ABA"/>
    <w:rsid w:val="0089222D"/>
    <w:rsid w:val="008931BF"/>
    <w:rsid w:val="008A331A"/>
    <w:rsid w:val="008A6ED5"/>
    <w:rsid w:val="008B6BD3"/>
    <w:rsid w:val="008C38C6"/>
    <w:rsid w:val="008D49AA"/>
    <w:rsid w:val="008D64DE"/>
    <w:rsid w:val="008E6CCD"/>
    <w:rsid w:val="008F1BB7"/>
    <w:rsid w:val="008F2AAE"/>
    <w:rsid w:val="00916190"/>
    <w:rsid w:val="00932B9F"/>
    <w:rsid w:val="00952A0F"/>
    <w:rsid w:val="00962566"/>
    <w:rsid w:val="0096335F"/>
    <w:rsid w:val="00966083"/>
    <w:rsid w:val="00966581"/>
    <w:rsid w:val="009739FB"/>
    <w:rsid w:val="00992060"/>
    <w:rsid w:val="0099624D"/>
    <w:rsid w:val="009A2ED8"/>
    <w:rsid w:val="009A3E47"/>
    <w:rsid w:val="009B17A6"/>
    <w:rsid w:val="009B2BCE"/>
    <w:rsid w:val="009B3FDA"/>
    <w:rsid w:val="009C050F"/>
    <w:rsid w:val="009C5E1C"/>
    <w:rsid w:val="009D2838"/>
    <w:rsid w:val="009E1E4B"/>
    <w:rsid w:val="009F2799"/>
    <w:rsid w:val="00A03808"/>
    <w:rsid w:val="00A129E2"/>
    <w:rsid w:val="00A145D7"/>
    <w:rsid w:val="00A157F8"/>
    <w:rsid w:val="00A222F4"/>
    <w:rsid w:val="00A261D9"/>
    <w:rsid w:val="00A43095"/>
    <w:rsid w:val="00A44139"/>
    <w:rsid w:val="00A46E7B"/>
    <w:rsid w:val="00A524FD"/>
    <w:rsid w:val="00A5447E"/>
    <w:rsid w:val="00A61B64"/>
    <w:rsid w:val="00A67D1E"/>
    <w:rsid w:val="00A77C79"/>
    <w:rsid w:val="00A82C54"/>
    <w:rsid w:val="00A85504"/>
    <w:rsid w:val="00A87502"/>
    <w:rsid w:val="00A91ED7"/>
    <w:rsid w:val="00AA65E2"/>
    <w:rsid w:val="00AB2257"/>
    <w:rsid w:val="00AB2F4F"/>
    <w:rsid w:val="00AC25AE"/>
    <w:rsid w:val="00AD04FC"/>
    <w:rsid w:val="00AD286F"/>
    <w:rsid w:val="00AE057A"/>
    <w:rsid w:val="00AE6489"/>
    <w:rsid w:val="00AF02DC"/>
    <w:rsid w:val="00AF3CAF"/>
    <w:rsid w:val="00AF7281"/>
    <w:rsid w:val="00B00144"/>
    <w:rsid w:val="00B0057C"/>
    <w:rsid w:val="00B0091D"/>
    <w:rsid w:val="00B02B00"/>
    <w:rsid w:val="00B06785"/>
    <w:rsid w:val="00B1615C"/>
    <w:rsid w:val="00B165FA"/>
    <w:rsid w:val="00B31CD6"/>
    <w:rsid w:val="00B33D98"/>
    <w:rsid w:val="00B40CA2"/>
    <w:rsid w:val="00B450EB"/>
    <w:rsid w:val="00B46D47"/>
    <w:rsid w:val="00B4771C"/>
    <w:rsid w:val="00B53DE7"/>
    <w:rsid w:val="00B5767D"/>
    <w:rsid w:val="00B57F32"/>
    <w:rsid w:val="00B6472D"/>
    <w:rsid w:val="00B65401"/>
    <w:rsid w:val="00B65A3E"/>
    <w:rsid w:val="00B67D38"/>
    <w:rsid w:val="00B73F3E"/>
    <w:rsid w:val="00B7664F"/>
    <w:rsid w:val="00B77205"/>
    <w:rsid w:val="00B92978"/>
    <w:rsid w:val="00BA6F75"/>
    <w:rsid w:val="00BB15F5"/>
    <w:rsid w:val="00BC304A"/>
    <w:rsid w:val="00BD4996"/>
    <w:rsid w:val="00BD75EE"/>
    <w:rsid w:val="00BE0489"/>
    <w:rsid w:val="00BE7DAA"/>
    <w:rsid w:val="00BF09BC"/>
    <w:rsid w:val="00BF1F10"/>
    <w:rsid w:val="00BF6940"/>
    <w:rsid w:val="00C06F38"/>
    <w:rsid w:val="00C13DCD"/>
    <w:rsid w:val="00C2002A"/>
    <w:rsid w:val="00C21A9B"/>
    <w:rsid w:val="00C2280C"/>
    <w:rsid w:val="00C24E6C"/>
    <w:rsid w:val="00C313A5"/>
    <w:rsid w:val="00C429AA"/>
    <w:rsid w:val="00C54E22"/>
    <w:rsid w:val="00C61FB4"/>
    <w:rsid w:val="00C71CCB"/>
    <w:rsid w:val="00C72D43"/>
    <w:rsid w:val="00C80144"/>
    <w:rsid w:val="00C8723D"/>
    <w:rsid w:val="00C87A84"/>
    <w:rsid w:val="00C91FA1"/>
    <w:rsid w:val="00C94919"/>
    <w:rsid w:val="00CA2A56"/>
    <w:rsid w:val="00CB1EBF"/>
    <w:rsid w:val="00CD3D6F"/>
    <w:rsid w:val="00CD55C6"/>
    <w:rsid w:val="00CE0D98"/>
    <w:rsid w:val="00CE24AE"/>
    <w:rsid w:val="00CE5E0B"/>
    <w:rsid w:val="00CE720A"/>
    <w:rsid w:val="00CF7C50"/>
    <w:rsid w:val="00D10B1C"/>
    <w:rsid w:val="00D10F95"/>
    <w:rsid w:val="00D16310"/>
    <w:rsid w:val="00D1770A"/>
    <w:rsid w:val="00D30C29"/>
    <w:rsid w:val="00D36CFA"/>
    <w:rsid w:val="00D401A2"/>
    <w:rsid w:val="00D441B7"/>
    <w:rsid w:val="00D57CFB"/>
    <w:rsid w:val="00D60750"/>
    <w:rsid w:val="00D62667"/>
    <w:rsid w:val="00D66172"/>
    <w:rsid w:val="00D72581"/>
    <w:rsid w:val="00D85C1E"/>
    <w:rsid w:val="00D922B0"/>
    <w:rsid w:val="00D927F0"/>
    <w:rsid w:val="00D946AD"/>
    <w:rsid w:val="00D96789"/>
    <w:rsid w:val="00D97D7B"/>
    <w:rsid w:val="00DA1F7A"/>
    <w:rsid w:val="00DA4BD3"/>
    <w:rsid w:val="00DA5761"/>
    <w:rsid w:val="00DB1462"/>
    <w:rsid w:val="00DB1C9D"/>
    <w:rsid w:val="00DB5B04"/>
    <w:rsid w:val="00DC32C8"/>
    <w:rsid w:val="00DD05E2"/>
    <w:rsid w:val="00DD3353"/>
    <w:rsid w:val="00DD43E3"/>
    <w:rsid w:val="00DD66DA"/>
    <w:rsid w:val="00DE6826"/>
    <w:rsid w:val="00DE6906"/>
    <w:rsid w:val="00DF19B3"/>
    <w:rsid w:val="00E01878"/>
    <w:rsid w:val="00E02A02"/>
    <w:rsid w:val="00E070FC"/>
    <w:rsid w:val="00E100CE"/>
    <w:rsid w:val="00E12E23"/>
    <w:rsid w:val="00E318D0"/>
    <w:rsid w:val="00E3584B"/>
    <w:rsid w:val="00E37FA3"/>
    <w:rsid w:val="00E41D47"/>
    <w:rsid w:val="00E42349"/>
    <w:rsid w:val="00E45AC1"/>
    <w:rsid w:val="00E5775E"/>
    <w:rsid w:val="00E60BD1"/>
    <w:rsid w:val="00E73210"/>
    <w:rsid w:val="00E7779C"/>
    <w:rsid w:val="00E93BE1"/>
    <w:rsid w:val="00EA1B2F"/>
    <w:rsid w:val="00EA5832"/>
    <w:rsid w:val="00EA677E"/>
    <w:rsid w:val="00EB2A2E"/>
    <w:rsid w:val="00EB5AA1"/>
    <w:rsid w:val="00EB77A8"/>
    <w:rsid w:val="00EB7C71"/>
    <w:rsid w:val="00EC078D"/>
    <w:rsid w:val="00EC649C"/>
    <w:rsid w:val="00EC7848"/>
    <w:rsid w:val="00EE0C21"/>
    <w:rsid w:val="00EE5E6D"/>
    <w:rsid w:val="00F02501"/>
    <w:rsid w:val="00F0267E"/>
    <w:rsid w:val="00F02695"/>
    <w:rsid w:val="00F0723A"/>
    <w:rsid w:val="00F12144"/>
    <w:rsid w:val="00F129AC"/>
    <w:rsid w:val="00F147AC"/>
    <w:rsid w:val="00F20244"/>
    <w:rsid w:val="00F21D4C"/>
    <w:rsid w:val="00F2571D"/>
    <w:rsid w:val="00F30451"/>
    <w:rsid w:val="00F320E2"/>
    <w:rsid w:val="00F37724"/>
    <w:rsid w:val="00F419CF"/>
    <w:rsid w:val="00F47495"/>
    <w:rsid w:val="00F51765"/>
    <w:rsid w:val="00F51FC6"/>
    <w:rsid w:val="00F52C1B"/>
    <w:rsid w:val="00F57B06"/>
    <w:rsid w:val="00F65DEF"/>
    <w:rsid w:val="00F66E66"/>
    <w:rsid w:val="00F719E1"/>
    <w:rsid w:val="00F7411B"/>
    <w:rsid w:val="00F80AE8"/>
    <w:rsid w:val="00F80D7D"/>
    <w:rsid w:val="00F80EFA"/>
    <w:rsid w:val="00F96E57"/>
    <w:rsid w:val="00FA7380"/>
    <w:rsid w:val="00FB50BB"/>
    <w:rsid w:val="00FB6A2E"/>
    <w:rsid w:val="00FC58AC"/>
    <w:rsid w:val="00FC781D"/>
    <w:rsid w:val="00FD27C9"/>
    <w:rsid w:val="00FD5295"/>
    <w:rsid w:val="00FD601C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A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26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126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A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26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126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lture.tycg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221</Words>
  <Characters>1264</Characters>
  <Application>Microsoft Office Word</Application>
  <DocSecurity>0</DocSecurity>
  <Lines>10</Lines>
  <Paragraphs>2</Paragraphs>
  <ScaleCrop>false</ScaleCrop>
  <Company>SYNNEX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李宜棻</cp:lastModifiedBy>
  <cp:revision>9</cp:revision>
  <cp:lastPrinted>2015-08-03T09:24:00Z</cp:lastPrinted>
  <dcterms:created xsi:type="dcterms:W3CDTF">2017-05-08T07:35:00Z</dcterms:created>
  <dcterms:modified xsi:type="dcterms:W3CDTF">2017-05-15T06:41:00Z</dcterms:modified>
</cp:coreProperties>
</file>