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47171B" w:rsidRPr="0047171B" w14:paraId="76DC2383" w14:textId="77777777" w:rsidTr="00AE2132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14:paraId="425DDB7F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14:paraId="25BA5EEC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新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聞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14:paraId="79D837A8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47171B" w:rsidRPr="0047171B" w14:paraId="50759532" w14:textId="77777777" w:rsidTr="00AE2132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14:paraId="764B3F9D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14:paraId="3FD460F2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519807F1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47171B" w:rsidRPr="0047171B" w14:paraId="75ED27F4" w14:textId="77777777" w:rsidTr="00AE2132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14:paraId="49E9878A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桃園市桃園市縣府路</w:t>
            </w:r>
            <w:r w:rsidRPr="0047171B">
              <w:rPr>
                <w:rFonts w:ascii="Calibri" w:eastAsia="新細明體" w:hAnsi="Calibri" w:cs="Calibri"/>
                <w:szCs w:val="24"/>
              </w:rPr>
              <w:t>21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0193F3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1A958A73" w14:textId="777777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47171B">
              <w:rPr>
                <w:rFonts w:ascii="Calibri" w:eastAsia="新細明體" w:hAnsi="Calibri" w:cs="Calibri"/>
                <w:szCs w:val="24"/>
              </w:rPr>
              <w:t>3322592</w:t>
            </w:r>
          </w:p>
        </w:tc>
      </w:tr>
      <w:tr w:rsidR="0047171B" w:rsidRPr="0047171B" w14:paraId="7015DE75" w14:textId="77777777" w:rsidTr="00AE2132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14:paraId="2622B51A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C8A6ADB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14:paraId="0532272F" w14:textId="777777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傳真：</w:t>
            </w:r>
            <w:r w:rsidRPr="0047171B">
              <w:rPr>
                <w:rFonts w:ascii="Calibri" w:eastAsia="新細明體" w:hAnsi="Calibri" w:cs="Calibri"/>
                <w:szCs w:val="24"/>
              </w:rPr>
              <w:t>3363806</w:t>
            </w:r>
          </w:p>
        </w:tc>
      </w:tr>
      <w:tr w:rsidR="0047171B" w:rsidRPr="0047171B" w14:paraId="6F78AACA" w14:textId="77777777" w:rsidTr="00AE2132">
        <w:trPr>
          <w:cantSplit/>
        </w:trPr>
        <w:tc>
          <w:tcPr>
            <w:tcW w:w="5600" w:type="dxa"/>
          </w:tcPr>
          <w:p w14:paraId="12042B0A" w14:textId="135227E6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中華民國</w:t>
            </w:r>
            <w:r w:rsidRPr="0047171B">
              <w:rPr>
                <w:rFonts w:ascii="Calibri" w:eastAsia="新細明體" w:hAnsi="Calibri" w:cs="Calibri"/>
                <w:szCs w:val="24"/>
              </w:rPr>
              <w:t>10</w:t>
            </w:r>
            <w:r w:rsidR="009D5540">
              <w:rPr>
                <w:rFonts w:ascii="Calibri" w:eastAsia="新細明體" w:hAnsi="Calibri" w:cs="Calibri" w:hint="eastAsia"/>
                <w:szCs w:val="24"/>
              </w:rPr>
              <w:t>6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年</w:t>
            </w:r>
            <w:r w:rsidR="008E544B">
              <w:rPr>
                <w:rFonts w:ascii="Calibri" w:eastAsia="新細明體" w:hAnsi="Calibri" w:cs="Calibri" w:hint="eastAsia"/>
                <w:szCs w:val="24"/>
              </w:rPr>
              <w:t>8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月</w:t>
            </w:r>
            <w:r w:rsidR="008E544B">
              <w:rPr>
                <w:rFonts w:ascii="Calibri" w:eastAsia="新細明體" w:hAnsi="Calibri" w:cs="新細明體" w:hint="eastAsia"/>
                <w:szCs w:val="24"/>
              </w:rPr>
              <w:t>1</w:t>
            </w:r>
            <w:r w:rsidR="00077EC8">
              <w:rPr>
                <w:rFonts w:ascii="Calibri" w:eastAsia="新細明體" w:hAnsi="Calibri" w:cs="新細明體" w:hint="eastAsia"/>
                <w:szCs w:val="24"/>
              </w:rPr>
              <w:t>8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日發布，並透過網際網路同步發送</w:t>
            </w:r>
          </w:p>
          <w:p w14:paraId="44F3CDEA" w14:textId="4FFED9E0" w:rsidR="0047171B" w:rsidRPr="0047171B" w:rsidRDefault="0047171B" w:rsidP="0047171B">
            <w:pPr>
              <w:rPr>
                <w:rFonts w:ascii="Calibri" w:eastAsia="新細明體" w:hAnsi="Calibri" w:cs="Times New Roman"/>
                <w:b/>
                <w:bCs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網址：</w:t>
            </w:r>
            <w:r w:rsidR="004026CE" w:rsidRPr="004026CE">
              <w:rPr>
                <w:rFonts w:ascii="Calibri" w:eastAsia="新細明體" w:hAnsi="Calibri" w:cs="Calibri"/>
                <w:szCs w:val="24"/>
              </w:rPr>
              <w:t>http://culture.tycg.gov.tw/</w:t>
            </w:r>
          </w:p>
        </w:tc>
        <w:tc>
          <w:tcPr>
            <w:tcW w:w="3200" w:type="dxa"/>
            <w:gridSpan w:val="2"/>
          </w:tcPr>
          <w:p w14:paraId="582F5516" w14:textId="777777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本稿連絡人：陳鈺淇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</w:p>
          <w:p w14:paraId="2AE006FC" w14:textId="777777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47171B">
              <w:rPr>
                <w:rFonts w:ascii="Calibri" w:eastAsia="新細明體" w:hAnsi="Calibri" w:cs="Calibri"/>
                <w:szCs w:val="24"/>
              </w:rPr>
              <w:t>(03)3322592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轉</w:t>
            </w:r>
            <w:r w:rsidRPr="0047171B">
              <w:rPr>
                <w:rFonts w:ascii="Calibri" w:eastAsia="新細明體" w:hAnsi="Calibri" w:cs="Calibri"/>
                <w:szCs w:val="24"/>
              </w:rPr>
              <w:t>8306</w:t>
            </w:r>
          </w:p>
        </w:tc>
      </w:tr>
    </w:tbl>
    <w:p w14:paraId="5E369E2A" w14:textId="77777777" w:rsidR="005C6E22" w:rsidRDefault="005C6E22" w:rsidP="009648AF">
      <w:pPr>
        <w:pStyle w:val="a3"/>
        <w:spacing w:line="480" w:lineRule="exact"/>
        <w:jc w:val="center"/>
        <w:rPr>
          <w:rFonts w:ascii="標楷體" w:eastAsia="標楷體" w:hAnsi="標楷體" w:cs="細明體"/>
          <w:b/>
          <w:sz w:val="36"/>
          <w:szCs w:val="36"/>
        </w:rPr>
      </w:pPr>
    </w:p>
    <w:p w14:paraId="7A4EA33E" w14:textId="40C509CD" w:rsidR="00801AEC" w:rsidRDefault="008E544B" w:rsidP="009648AF">
      <w:pPr>
        <w:pStyle w:val="a3"/>
        <w:spacing w:line="480" w:lineRule="exact"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>臺灣戲曲學院精緻雜技</w:t>
      </w:r>
      <w:r w:rsidR="00CA3152">
        <w:rPr>
          <w:rFonts w:ascii="標楷體" w:eastAsia="標楷體" w:hAnsi="標楷體" w:cs="細明體" w:hint="eastAsia"/>
          <w:b/>
          <w:sz w:val="36"/>
          <w:szCs w:val="36"/>
        </w:rPr>
        <w:t>《神采飛揚慶豐年》</w:t>
      </w:r>
    </w:p>
    <w:p w14:paraId="134634CF" w14:textId="5E8985AE" w:rsidR="009648AF" w:rsidRPr="00C31702" w:rsidRDefault="008E544B" w:rsidP="009648AF">
      <w:pPr>
        <w:pStyle w:val="a3"/>
        <w:spacing w:line="480" w:lineRule="exact"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>8/1</w:t>
      </w:r>
      <w:r w:rsidR="005C6E22">
        <w:rPr>
          <w:rFonts w:ascii="標楷體" w:eastAsia="標楷體" w:hAnsi="標楷體" w:cs="細明體" w:hint="eastAsia"/>
          <w:b/>
          <w:sz w:val="36"/>
          <w:szCs w:val="36"/>
        </w:rPr>
        <w:t>9一起</w:t>
      </w:r>
      <w:r w:rsidR="00801AEC">
        <w:rPr>
          <w:rFonts w:ascii="標楷體" w:eastAsia="標楷體" w:hAnsi="標楷體" w:cs="細明體" w:hint="eastAsia"/>
          <w:b/>
          <w:sz w:val="36"/>
          <w:szCs w:val="36"/>
        </w:rPr>
        <w:t>來</w:t>
      </w:r>
      <w:r w:rsidR="00CA3152">
        <w:rPr>
          <w:rFonts w:ascii="標楷體" w:eastAsia="標楷體" w:hAnsi="標楷體" w:cs="細明體" w:hint="eastAsia"/>
          <w:b/>
          <w:sz w:val="36"/>
          <w:szCs w:val="36"/>
        </w:rPr>
        <w:t>地景看表演</w:t>
      </w:r>
      <w:r w:rsidR="005C6E22">
        <w:rPr>
          <w:rFonts w:ascii="標楷體" w:eastAsia="標楷體" w:hAnsi="標楷體" w:cs="細明體" w:hint="eastAsia"/>
          <w:b/>
          <w:sz w:val="36"/>
          <w:szCs w:val="36"/>
        </w:rPr>
        <w:t>！</w:t>
      </w:r>
    </w:p>
    <w:p w14:paraId="516A3132" w14:textId="3ECB440F" w:rsidR="00EF634E" w:rsidRPr="00965662" w:rsidRDefault="00DB2D30" w:rsidP="00EE2558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標楷體" w:eastAsia="標楷體" w:hAnsi="標楷體"/>
          <w:sz w:val="32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Pr="005333FF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017</w:t>
      </w:r>
      <w:r w:rsidR="005C6E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桃園</w:t>
      </w:r>
      <w:r w:rsidR="008E54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地景藝術節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8E54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="005C6E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月</w:t>
      </w:r>
      <w:r w:rsidR="008E54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18</w:t>
      </w:r>
      <w:r w:rsidR="004026C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日開始</w:t>
      </w:r>
      <w:r w:rsidR="005C6E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在桃園市觀音區</w:t>
      </w:r>
      <w:r w:rsidR="002E70E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、八德區</w:t>
      </w:r>
      <w:r w:rsidR="00D7695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熱鬧展開</w:t>
      </w:r>
      <w:r w:rsidR="004026C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，活動將持續至</w:t>
      </w:r>
      <w:r w:rsidR="00801AE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9</w:t>
      </w:r>
      <w:r w:rsidR="004026C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月3日</w:t>
      </w:r>
      <w:r w:rsidR="00965662">
        <w:rPr>
          <w:rFonts w:ascii="標楷體" w:eastAsia="標楷體" w:hAnsi="標楷體" w:hint="eastAsia"/>
          <w:sz w:val="28"/>
          <w:shd w:val="clear" w:color="auto" w:fill="FFFFFF"/>
        </w:rPr>
        <w:t>，將桃園獨特的自然地景，包含陂塘、白千層林道與豐富自然生態，</w:t>
      </w:r>
      <w:r w:rsidR="00342975">
        <w:rPr>
          <w:rFonts w:ascii="標楷體" w:eastAsia="標楷體" w:hAnsi="標楷體" w:hint="eastAsia"/>
          <w:sz w:val="28"/>
          <w:shd w:val="clear" w:color="auto" w:fill="FFFFFF"/>
        </w:rPr>
        <w:t>結合在地</w:t>
      </w:r>
      <w:r w:rsidR="00965662">
        <w:rPr>
          <w:rFonts w:ascii="標楷體" w:eastAsia="標楷體" w:hAnsi="標楷體" w:hint="eastAsia"/>
          <w:sz w:val="28"/>
          <w:shd w:val="clear" w:color="auto" w:fill="FFFFFF"/>
        </w:rPr>
        <w:t>族群文化，以「秘境找地景」的概念，創造令人耳目一新的環境藝術。</w:t>
      </w:r>
    </w:p>
    <w:p w14:paraId="37B04438" w14:textId="34667B4B" w:rsidR="005D7665" w:rsidRDefault="00CA3152" w:rsidP="00EE2558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今年地景藝術節設</w:t>
      </w:r>
      <w:r w:rsidR="007513EC">
        <w:rPr>
          <w:rFonts w:ascii="標楷體" w:eastAsia="標楷體" w:hAnsi="標楷體" w:hint="eastAsia"/>
          <w:sz w:val="28"/>
          <w:shd w:val="clear" w:color="auto" w:fill="FFFFFF"/>
        </w:rPr>
        <w:t>計四大主題活動：「品藝術」、「玩地景」、「看表演」、「旅行趣」，</w:t>
      </w:r>
      <w:r w:rsidR="00342975">
        <w:rPr>
          <w:rFonts w:ascii="標楷體" w:eastAsia="標楷體" w:hAnsi="標楷體" w:hint="eastAsia"/>
          <w:sz w:val="28"/>
          <w:shd w:val="clear" w:color="auto" w:fill="FFFFFF"/>
        </w:rPr>
        <w:t>首先在「看表演」打頭陣的是</w:t>
      </w:r>
      <w:r w:rsidR="0034297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8月19日晚間7點</w:t>
      </w:r>
      <w:r w:rsidR="00342975">
        <w:rPr>
          <w:rFonts w:ascii="標楷體" w:eastAsia="標楷體" w:hAnsi="標楷體" w:hint="eastAsia"/>
          <w:sz w:val="28"/>
          <w:shd w:val="clear" w:color="auto" w:fill="FFFFFF"/>
        </w:rPr>
        <w:t>由</w:t>
      </w:r>
      <w:r w:rsidR="0034297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臺灣戲曲學院臺灣特技團</w:t>
      </w:r>
      <w:r w:rsidR="00342975">
        <w:rPr>
          <w:rFonts w:ascii="標楷體" w:eastAsia="標楷體" w:hAnsi="標楷體" w:hint="eastAsia"/>
          <w:sz w:val="28"/>
          <w:shd w:val="clear" w:color="auto" w:fill="FFFFFF"/>
        </w:rPr>
        <w:t>，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將帶來精緻</w:t>
      </w:r>
      <w:r w:rsidR="0034297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雜技饗宴－《神采飛揚慶豐年》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臺灣特技團成立於1990年，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為目前臺灣唯一的專業雜技表演團隊，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專職團員都經過8</w:t>
      </w:r>
      <w:r w:rsidR="007513E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年以上專業訓練，各個技藝精湛。</w:t>
      </w:r>
      <w:bookmarkStart w:id="0" w:name="_GoBack"/>
      <w:bookmarkEnd w:id="0"/>
      <w:r w:rsidR="0089431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其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創團宗旨為「弘揚傳統文化，推廣民俗技藝」，除了依循傳統民俗技藝的表演方式，亦不斷實驗、創新，將傳統融入現代，呈現當代創藝的精緻藝術之美。</w:t>
      </w:r>
    </w:p>
    <w:p w14:paraId="53D64009" w14:textId="18214BA8" w:rsidR="005C6E22" w:rsidRDefault="000E34F5" w:rsidP="00EE2558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9日晚間7點演出的</w:t>
      </w:r>
      <w:r w:rsidR="005C6E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《神采飛揚慶豐年》劇目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5C6E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將富有臺灣特色的客家祭典與民俗藝陣文化做為</w:t>
      </w:r>
      <w:r w:rsidR="00E61EEF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演出的發想底蘊，巧妙的結合特技、雜耍技巧、武術及</w:t>
      </w:r>
      <w:r w:rsidR="004026C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舞蹈藝術。上半場</w:t>
      </w:r>
      <w:r w:rsidR="0099486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演出</w:t>
      </w:r>
      <w:r w:rsidR="0099486D" w:rsidRPr="0099486D">
        <w:rPr>
          <w:rFonts w:ascii="標楷體" w:eastAsia="標楷體" w:hAnsi="標楷體" w:cs="Times New Roman" w:hint="eastAsia"/>
          <w:sz w:val="28"/>
          <w:szCs w:val="26"/>
        </w:rPr>
        <w:t>《好客祭》，</w:t>
      </w:r>
      <w:r w:rsidR="0099486D">
        <w:rPr>
          <w:rFonts w:ascii="標楷體" w:eastAsia="標楷體" w:hAnsi="標楷體" w:cs="Times New Roman" w:hint="eastAsia"/>
          <w:sz w:val="28"/>
          <w:szCs w:val="26"/>
        </w:rPr>
        <w:t>以季節時序為經，</w:t>
      </w:r>
      <w:r w:rsidR="00E61EEF">
        <w:rPr>
          <w:rFonts w:ascii="標楷體" w:eastAsia="標楷體" w:hAnsi="標楷體" w:cs="Times New Roman" w:hint="eastAsia"/>
          <w:sz w:val="28"/>
          <w:szCs w:val="26"/>
        </w:rPr>
        <w:t>祭典為緯，交織</w:t>
      </w:r>
      <w:r w:rsidR="004026CE">
        <w:rPr>
          <w:rFonts w:ascii="標楷體" w:eastAsia="標楷體" w:hAnsi="標楷體" w:cs="Times New Roman" w:hint="eastAsia"/>
          <w:sz w:val="28"/>
          <w:szCs w:val="26"/>
        </w:rPr>
        <w:t>成客家庄一年間的各種慶典祭祀；</w:t>
      </w:r>
      <w:r w:rsidR="00E61EEF">
        <w:rPr>
          <w:rFonts w:ascii="標楷體" w:eastAsia="標楷體" w:hAnsi="標楷體" w:cs="Times New Roman" w:hint="eastAsia"/>
          <w:sz w:val="28"/>
          <w:szCs w:val="26"/>
        </w:rPr>
        <w:t>下半場演出《神藝憾陣》，呈現軟功、水袖、疊羅漢、扯鈴</w:t>
      </w:r>
      <w:r w:rsidR="0099486D">
        <w:rPr>
          <w:rFonts w:ascii="標楷體" w:eastAsia="標楷體" w:hAnsi="標楷體" w:cs="Times New Roman" w:hint="eastAsia"/>
          <w:sz w:val="28"/>
          <w:szCs w:val="26"/>
        </w:rPr>
        <w:t>、大小旗陣、創意宋江陣、飛叉、蹬鼓等精彩多元的雜技技巧，錯過可惜！</w:t>
      </w:r>
      <w:r w:rsidR="00A0335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舞台上充滿活力與精湛技藝的演員，呈現這齣結合台灣特色與風情民俗樣貌的東方傳統美學表演</w:t>
      </w:r>
      <w:r w:rsidR="00831576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，期藉由此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融合舞蹈、音樂、美技、戲劇於一爐的作品，傳達雅俗共賞的文化精髓，</w:t>
      </w:r>
      <w:r w:rsidR="00831576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以</w:t>
      </w:r>
      <w:r w:rsidR="005D766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傳承並推廣雜技文化。</w:t>
      </w:r>
    </w:p>
    <w:p w14:paraId="1CF9B9C6" w14:textId="26EC291C" w:rsidR="001A7E56" w:rsidRPr="005333FF" w:rsidRDefault="00620D89" w:rsidP="00EE2558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《神采飛揚慶豐年》將於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月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9日晚間</w:t>
      </w:r>
      <w:r w:rsidR="00C56DE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點，在</w:t>
      </w:r>
      <w:r w:rsidR="0089431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桃園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市觀音區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崙坪國民小學操場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演出，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場地鄰近地景藝術節觀音展區，演出為免費自由入場，</w:t>
      </w:r>
      <w:r w:rsidR="00C56DE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歡迎桃園</w:t>
      </w:r>
      <w:r w:rsidR="005C6E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市民一起</w:t>
      </w:r>
      <w:r w:rsidR="000E34F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看表演、玩地景、品藝術！</w:t>
      </w:r>
    </w:p>
    <w:sectPr w:rsidR="001A7E56" w:rsidRPr="005333FF" w:rsidSect="00EE25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321C" w14:textId="77777777" w:rsidR="00CE6AA8" w:rsidRDefault="00CE6AA8" w:rsidP="001A7E56">
      <w:r>
        <w:separator/>
      </w:r>
    </w:p>
  </w:endnote>
  <w:endnote w:type="continuationSeparator" w:id="0">
    <w:p w14:paraId="7EA116CA" w14:textId="77777777" w:rsidR="00CE6AA8" w:rsidRDefault="00CE6AA8" w:rsidP="001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CF87" w14:textId="77777777" w:rsidR="00CE6AA8" w:rsidRDefault="00CE6AA8" w:rsidP="001A7E56">
      <w:r>
        <w:separator/>
      </w:r>
    </w:p>
  </w:footnote>
  <w:footnote w:type="continuationSeparator" w:id="0">
    <w:p w14:paraId="47F3E099" w14:textId="77777777" w:rsidR="00CE6AA8" w:rsidRDefault="00CE6AA8" w:rsidP="001A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73"/>
    <w:rsid w:val="00023592"/>
    <w:rsid w:val="00077EC8"/>
    <w:rsid w:val="000A0882"/>
    <w:rsid w:val="000B63CC"/>
    <w:rsid w:val="000D6E7D"/>
    <w:rsid w:val="000E34F5"/>
    <w:rsid w:val="000F1652"/>
    <w:rsid w:val="000F3AA2"/>
    <w:rsid w:val="00114D17"/>
    <w:rsid w:val="001358CD"/>
    <w:rsid w:val="001447F2"/>
    <w:rsid w:val="001A7E56"/>
    <w:rsid w:val="001C2BD8"/>
    <w:rsid w:val="001C5243"/>
    <w:rsid w:val="001C669C"/>
    <w:rsid w:val="001D7F41"/>
    <w:rsid w:val="00263810"/>
    <w:rsid w:val="002A6973"/>
    <w:rsid w:val="002C1D07"/>
    <w:rsid w:val="002C454A"/>
    <w:rsid w:val="002E0B4B"/>
    <w:rsid w:val="002E70E0"/>
    <w:rsid w:val="00316B86"/>
    <w:rsid w:val="0033770E"/>
    <w:rsid w:val="00342975"/>
    <w:rsid w:val="0035135A"/>
    <w:rsid w:val="003534B1"/>
    <w:rsid w:val="003E1CEA"/>
    <w:rsid w:val="003E7A59"/>
    <w:rsid w:val="004026CE"/>
    <w:rsid w:val="00433F35"/>
    <w:rsid w:val="00466871"/>
    <w:rsid w:val="0047171B"/>
    <w:rsid w:val="004B0A05"/>
    <w:rsid w:val="004B65FA"/>
    <w:rsid w:val="004E78AD"/>
    <w:rsid w:val="005333FF"/>
    <w:rsid w:val="0054598A"/>
    <w:rsid w:val="00572E9F"/>
    <w:rsid w:val="005B18A4"/>
    <w:rsid w:val="005C0F53"/>
    <w:rsid w:val="005C6E22"/>
    <w:rsid w:val="005D7665"/>
    <w:rsid w:val="005F4AE9"/>
    <w:rsid w:val="00620D89"/>
    <w:rsid w:val="006429B1"/>
    <w:rsid w:val="006567B3"/>
    <w:rsid w:val="0066299D"/>
    <w:rsid w:val="00680176"/>
    <w:rsid w:val="006A3716"/>
    <w:rsid w:val="006B26C3"/>
    <w:rsid w:val="006B6E1F"/>
    <w:rsid w:val="00717147"/>
    <w:rsid w:val="00730ABA"/>
    <w:rsid w:val="007513EC"/>
    <w:rsid w:val="00755A6B"/>
    <w:rsid w:val="00790DBD"/>
    <w:rsid w:val="007C3327"/>
    <w:rsid w:val="00801AEC"/>
    <w:rsid w:val="00831576"/>
    <w:rsid w:val="008434F7"/>
    <w:rsid w:val="00852881"/>
    <w:rsid w:val="00864FC5"/>
    <w:rsid w:val="00893EA7"/>
    <w:rsid w:val="00894317"/>
    <w:rsid w:val="008E08D3"/>
    <w:rsid w:val="008E544B"/>
    <w:rsid w:val="008F285D"/>
    <w:rsid w:val="00951DBB"/>
    <w:rsid w:val="009648AF"/>
    <w:rsid w:val="00965662"/>
    <w:rsid w:val="0099486D"/>
    <w:rsid w:val="00997D51"/>
    <w:rsid w:val="009A36F0"/>
    <w:rsid w:val="009C38F6"/>
    <w:rsid w:val="009D5540"/>
    <w:rsid w:val="00A03359"/>
    <w:rsid w:val="00A12ABB"/>
    <w:rsid w:val="00A30D2A"/>
    <w:rsid w:val="00A90A36"/>
    <w:rsid w:val="00AB3DB9"/>
    <w:rsid w:val="00B20665"/>
    <w:rsid w:val="00B47DA8"/>
    <w:rsid w:val="00B83D83"/>
    <w:rsid w:val="00B863F3"/>
    <w:rsid w:val="00C31702"/>
    <w:rsid w:val="00C56DEA"/>
    <w:rsid w:val="00C6260A"/>
    <w:rsid w:val="00CA3152"/>
    <w:rsid w:val="00CB5CBA"/>
    <w:rsid w:val="00CC5B4C"/>
    <w:rsid w:val="00CE4E80"/>
    <w:rsid w:val="00CE6AA8"/>
    <w:rsid w:val="00D02158"/>
    <w:rsid w:val="00D06432"/>
    <w:rsid w:val="00D06ADC"/>
    <w:rsid w:val="00D12524"/>
    <w:rsid w:val="00D507B0"/>
    <w:rsid w:val="00D72FE5"/>
    <w:rsid w:val="00D7695C"/>
    <w:rsid w:val="00D8540F"/>
    <w:rsid w:val="00DA741B"/>
    <w:rsid w:val="00DB2D30"/>
    <w:rsid w:val="00DC4738"/>
    <w:rsid w:val="00DD681E"/>
    <w:rsid w:val="00DE39C3"/>
    <w:rsid w:val="00DE3C17"/>
    <w:rsid w:val="00DE4242"/>
    <w:rsid w:val="00E10060"/>
    <w:rsid w:val="00E61EEF"/>
    <w:rsid w:val="00E948ED"/>
    <w:rsid w:val="00EE2558"/>
    <w:rsid w:val="00EF36CF"/>
    <w:rsid w:val="00EF634E"/>
    <w:rsid w:val="00F11573"/>
    <w:rsid w:val="00F40DE7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CFAD2"/>
  <w15:docId w15:val="{C022E155-A2D7-4825-9153-5DE637FB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6973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2A6973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3534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8cl">
    <w:name w:val="_58cl"/>
    <w:basedOn w:val="a0"/>
    <w:rsid w:val="003534B1"/>
  </w:style>
  <w:style w:type="character" w:customStyle="1" w:styleId="58cm">
    <w:name w:val="_58cm"/>
    <w:basedOn w:val="a0"/>
    <w:rsid w:val="003534B1"/>
  </w:style>
  <w:style w:type="character" w:customStyle="1" w:styleId="textexposedshow">
    <w:name w:val="text_exposed_show"/>
    <w:basedOn w:val="a0"/>
    <w:rsid w:val="003534B1"/>
  </w:style>
  <w:style w:type="character" w:styleId="a5">
    <w:name w:val="Hyperlink"/>
    <w:basedOn w:val="a0"/>
    <w:uiPriority w:val="99"/>
    <w:unhideWhenUsed/>
    <w:rsid w:val="00997D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7E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7E56"/>
    <w:rPr>
      <w:sz w:val="20"/>
      <w:szCs w:val="20"/>
    </w:rPr>
  </w:style>
  <w:style w:type="paragraph" w:customStyle="1" w:styleId="first">
    <w:name w:val="first"/>
    <w:basedOn w:val="a"/>
    <w:rsid w:val="001A7E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Grid">
    <w:name w:val="TableGrid"/>
    <w:rsid w:val="001A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4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mina-lin</dc:creator>
  <cp:lastModifiedBy>陳鈺淇</cp:lastModifiedBy>
  <cp:revision>98</cp:revision>
  <cp:lastPrinted>2017-07-26T06:43:00Z</cp:lastPrinted>
  <dcterms:created xsi:type="dcterms:W3CDTF">2016-07-06T08:24:00Z</dcterms:created>
  <dcterms:modified xsi:type="dcterms:W3CDTF">2017-08-10T01:57:00Z</dcterms:modified>
</cp:coreProperties>
</file>