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84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6130"/>
        <w:gridCol w:w="1080"/>
        <w:gridCol w:w="2174"/>
      </w:tblGrid>
      <w:tr w:rsidR="00DA1B4D" w:rsidTr="002943E1">
        <w:trPr>
          <w:trHeight w:val="1"/>
          <w:jc w:val="center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1B4D" w:rsidRDefault="00DA1B4D" w:rsidP="00C84131">
            <w:pPr>
              <w:autoSpaceDE w:val="0"/>
              <w:autoSpaceDN w:val="0"/>
              <w:adjustRightInd w:val="0"/>
              <w:jc w:val="both"/>
              <w:rPr>
                <w:rFonts w:ascii="新細明體" w:cs="新細明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108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0000"/>
            <w:vAlign w:val="center"/>
          </w:tcPr>
          <w:p w:rsidR="00DA1B4D" w:rsidRDefault="00DA1B4D" w:rsidP="00C84131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cs="新細明體" w:hint="eastAsia"/>
                <w:kern w:val="0"/>
                <w:lang w:val="zh-TW"/>
              </w:rPr>
              <w:t>新</w:t>
            </w:r>
            <w:r>
              <w:rPr>
                <w:rFonts w:ascii="Arial" w:hAnsi="Arial" w:cs="Arial"/>
                <w:kern w:val="0"/>
              </w:rPr>
              <w:t xml:space="preserve"> </w:t>
            </w:r>
            <w:r>
              <w:rPr>
                <w:rFonts w:ascii="新細明體" w:hAnsi="Arial" w:cs="新細明體" w:hint="eastAsia"/>
                <w:kern w:val="0"/>
                <w:lang w:val="zh-TW"/>
              </w:rPr>
              <w:t>聞</w:t>
            </w:r>
            <w:r>
              <w:rPr>
                <w:rFonts w:ascii="Arial" w:hAnsi="Arial" w:cs="Arial"/>
                <w:kern w:val="0"/>
              </w:rPr>
              <w:t xml:space="preserve"> </w:t>
            </w:r>
            <w:r>
              <w:rPr>
                <w:rFonts w:ascii="新細明體" w:hAnsi="Arial" w:cs="新細明體" w:hint="eastAsia"/>
                <w:kern w:val="0"/>
                <w:lang w:val="zh-TW"/>
              </w:rPr>
              <w:t>稿</w:t>
            </w: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A1B4D" w:rsidRDefault="00DA1B4D" w:rsidP="00C84131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</w:p>
        </w:tc>
      </w:tr>
      <w:tr w:rsidR="007F2FE1" w:rsidTr="002943E1">
        <w:trPr>
          <w:trHeight w:val="1"/>
          <w:jc w:val="center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C84131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桃園市政府文化局</w:t>
            </w:r>
          </w:p>
        </w:tc>
        <w:tc>
          <w:tcPr>
            <w:tcW w:w="108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C84131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C84131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kern w:val="0"/>
                <w:lang w:val="zh-TW"/>
              </w:rPr>
              <w:t>電話：</w:t>
            </w:r>
            <w:r>
              <w:rPr>
                <w:rFonts w:ascii="新細明體" w:hAnsi="Arial" w:cs="新細明體"/>
                <w:kern w:val="0"/>
                <w:lang w:val="zh-TW"/>
              </w:rPr>
              <w:t>3322592</w:t>
            </w:r>
          </w:p>
        </w:tc>
      </w:tr>
      <w:tr w:rsidR="007F2FE1" w:rsidTr="002943E1">
        <w:trPr>
          <w:trHeight w:val="1"/>
          <w:jc w:val="center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DA469F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桃園市桃園區縣府路21號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DA469F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21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DA469F">
            <w:pPr>
              <w:autoSpaceDE w:val="0"/>
              <w:autoSpaceDN w:val="0"/>
              <w:adjustRightInd w:val="0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kern w:val="0"/>
                <w:lang w:val="zh-TW"/>
              </w:rPr>
              <w:t>傳真：</w:t>
            </w:r>
            <w:r>
              <w:rPr>
                <w:rFonts w:ascii="新細明體" w:hAnsi="Arial" w:cs="新細明體"/>
                <w:kern w:val="0"/>
                <w:lang w:val="zh-TW"/>
              </w:rPr>
              <w:t>33</w:t>
            </w:r>
            <w:r>
              <w:rPr>
                <w:rFonts w:ascii="新細明體" w:hAnsi="Arial" w:cs="新細明體" w:hint="eastAsia"/>
                <w:kern w:val="0"/>
                <w:lang w:val="zh-TW"/>
              </w:rPr>
              <w:t>54384</w:t>
            </w:r>
          </w:p>
        </w:tc>
      </w:tr>
      <w:tr w:rsidR="007F2FE1" w:rsidTr="002943E1">
        <w:trPr>
          <w:trHeight w:val="1"/>
          <w:jc w:val="center"/>
        </w:trPr>
        <w:tc>
          <w:tcPr>
            <w:tcW w:w="6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DA469F">
            <w:pPr>
              <w:autoSpaceDE w:val="0"/>
              <w:autoSpaceDN w:val="0"/>
              <w:adjustRightInd w:val="0"/>
              <w:spacing w:line="340" w:lineRule="atLeast"/>
              <w:jc w:val="both"/>
              <w:rPr>
                <w:rFonts w:ascii="新細明體" w:hAnsi="Arial" w:cs="新細明體"/>
                <w:spacing w:val="-4"/>
                <w:kern w:val="0"/>
                <w:lang w:val="zh-TW"/>
              </w:rPr>
            </w:pP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中華民國</w:t>
            </w:r>
            <w:r>
              <w:rPr>
                <w:rFonts w:ascii="新細明體" w:hAnsi="Arial" w:cs="新細明體"/>
                <w:spacing w:val="-4"/>
                <w:kern w:val="0"/>
                <w:lang w:val="zh-TW"/>
              </w:rPr>
              <w:t>10</w:t>
            </w:r>
            <w:r w:rsidR="008B4243"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7</w:t>
            </w: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年</w:t>
            </w:r>
            <w:r w:rsidR="008B4243"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8</w:t>
            </w: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月</w:t>
            </w:r>
            <w:r w:rsidR="008B4243"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 xml:space="preserve"> </w:t>
            </w: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日發布，並透過網際網路同步發送</w:t>
            </w:r>
          </w:p>
          <w:p w:rsidR="007F2FE1" w:rsidRDefault="007F2FE1" w:rsidP="008B4243">
            <w:pPr>
              <w:autoSpaceDE w:val="0"/>
              <w:autoSpaceDN w:val="0"/>
              <w:adjustRightInd w:val="0"/>
              <w:spacing w:line="340" w:lineRule="atLeast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spacing w:val="-4"/>
                <w:kern w:val="0"/>
                <w:lang w:val="zh-TW"/>
              </w:rPr>
              <w:t>網址</w:t>
            </w:r>
            <w:r w:rsidR="008B4243" w:rsidRPr="008B4243">
              <w:rPr>
                <w:rFonts w:ascii="新細明體" w:hAnsi="Arial" w:cs="新細明體"/>
                <w:spacing w:val="-4"/>
                <w:kern w:val="0"/>
                <w:lang w:val="zh-TW"/>
              </w:rPr>
              <w:t>http://culture.tycg.gov.tw/</w:t>
            </w:r>
          </w:p>
        </w:tc>
        <w:tc>
          <w:tcPr>
            <w:tcW w:w="3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F2FE1" w:rsidRDefault="007F2FE1" w:rsidP="00DA469F">
            <w:pPr>
              <w:autoSpaceDE w:val="0"/>
              <w:autoSpaceDN w:val="0"/>
              <w:adjustRightInd w:val="0"/>
              <w:spacing w:line="340" w:lineRule="atLeast"/>
              <w:jc w:val="both"/>
              <w:rPr>
                <w:rFonts w:ascii="新細明體" w:hAnsi="Arial" w:cs="新細明體"/>
                <w:kern w:val="0"/>
                <w:lang w:val="zh-TW"/>
              </w:rPr>
            </w:pPr>
            <w:proofErr w:type="gramStart"/>
            <w:r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本稿連絡</w:t>
            </w:r>
            <w:proofErr w:type="gramEnd"/>
            <w:r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人：</w:t>
            </w:r>
            <w:r w:rsidR="008B4243"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柯沛萱</w:t>
            </w:r>
          </w:p>
          <w:p w:rsidR="007F2FE1" w:rsidRDefault="007F2FE1" w:rsidP="00DA469F">
            <w:pPr>
              <w:autoSpaceDE w:val="0"/>
              <w:autoSpaceDN w:val="0"/>
              <w:adjustRightInd w:val="0"/>
              <w:spacing w:line="340" w:lineRule="atLeast"/>
              <w:jc w:val="both"/>
              <w:rPr>
                <w:rFonts w:ascii="新細明體" w:hAnsi="Arial" w:cs="新細明體"/>
                <w:kern w:val="0"/>
                <w:sz w:val="22"/>
                <w:szCs w:val="22"/>
                <w:lang w:val="zh-TW"/>
              </w:rPr>
            </w:pPr>
            <w:r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電話：</w:t>
            </w:r>
            <w:r>
              <w:rPr>
                <w:rFonts w:ascii="新細明體" w:hAnsi="Arial" w:cs="新細明體"/>
                <w:spacing w:val="-2"/>
                <w:kern w:val="0"/>
                <w:lang w:val="zh-TW"/>
              </w:rPr>
              <w:t>(03)3322</w:t>
            </w:r>
            <w:r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-</w:t>
            </w:r>
            <w:r>
              <w:rPr>
                <w:rFonts w:ascii="新細明體" w:hAnsi="Arial" w:cs="新細明體"/>
                <w:spacing w:val="-2"/>
                <w:kern w:val="0"/>
                <w:lang w:val="zh-TW"/>
              </w:rPr>
              <w:t>592</w:t>
            </w:r>
            <w:r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分機</w:t>
            </w:r>
            <w:r w:rsidR="00101FDD"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 xml:space="preserve"> </w:t>
            </w:r>
            <w:r>
              <w:rPr>
                <w:rFonts w:ascii="新細明體" w:hAnsi="Arial" w:cs="新細明體"/>
                <w:spacing w:val="-2"/>
                <w:kern w:val="0"/>
                <w:lang w:val="zh-TW"/>
              </w:rPr>
              <w:t>85</w:t>
            </w:r>
            <w:r w:rsidR="008B4243"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3</w:t>
            </w:r>
            <w:r w:rsidR="00927677">
              <w:rPr>
                <w:rFonts w:ascii="新細明體" w:hAnsi="Arial" w:cs="新細明體" w:hint="eastAsia"/>
                <w:spacing w:val="-2"/>
                <w:kern w:val="0"/>
                <w:lang w:val="zh-TW"/>
              </w:rPr>
              <w:t>0</w:t>
            </w:r>
          </w:p>
        </w:tc>
      </w:tr>
    </w:tbl>
    <w:p w:rsidR="00545DE4" w:rsidRPr="00545DE4" w:rsidRDefault="008B173E" w:rsidP="001C7151">
      <w:pPr>
        <w:spacing w:beforeLines="50" w:line="500" w:lineRule="exact"/>
        <w:jc w:val="center"/>
        <w:rPr>
          <w:rFonts w:ascii="標楷體" w:eastAsia="標楷體" w:hAnsi="標楷體"/>
          <w:sz w:val="32"/>
          <w:szCs w:val="36"/>
        </w:rPr>
      </w:pPr>
      <w:r w:rsidRPr="00545DE4">
        <w:rPr>
          <w:rFonts w:ascii="標楷體" w:eastAsia="標楷體" w:hAnsi="標楷體" w:hint="eastAsia"/>
          <w:sz w:val="32"/>
          <w:szCs w:val="36"/>
        </w:rPr>
        <w:t xml:space="preserve">2017桃園地景藝術節 </w:t>
      </w:r>
    </w:p>
    <w:p w:rsidR="008B173E" w:rsidRPr="00545DE4" w:rsidRDefault="00770476" w:rsidP="001C7151">
      <w:pPr>
        <w:spacing w:afterLines="50" w:line="500" w:lineRule="exact"/>
        <w:jc w:val="center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hint="eastAsia"/>
          <w:sz w:val="32"/>
          <w:szCs w:val="36"/>
        </w:rPr>
        <w:t>技藝與記憶</w:t>
      </w:r>
      <w:proofErr w:type="gramStart"/>
      <w:r>
        <w:rPr>
          <w:rFonts w:ascii="標楷體" w:eastAsia="標楷體" w:hAnsi="標楷體" w:hint="eastAsia"/>
          <w:sz w:val="32"/>
          <w:szCs w:val="36"/>
        </w:rPr>
        <w:t>─</w:t>
      </w:r>
      <w:proofErr w:type="gramEnd"/>
      <w:r>
        <w:rPr>
          <w:rFonts w:ascii="標楷體" w:eastAsia="標楷體" w:hAnsi="標楷體" w:hint="eastAsia"/>
          <w:sz w:val="32"/>
          <w:szCs w:val="36"/>
        </w:rPr>
        <w:t>「幸福村落」稻草裝置競賽</w:t>
      </w:r>
    </w:p>
    <w:p w:rsidR="008B173E" w:rsidRPr="009B128F" w:rsidRDefault="00770476" w:rsidP="00DE15F4">
      <w:pPr>
        <w:pStyle w:val="middle"/>
        <w:shd w:val="clear" w:color="auto" w:fill="FFFFFF"/>
        <w:spacing w:before="0" w:beforeAutospacing="0" w:after="0" w:after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為延續傳統技藝之傳承，並凝聚社區向心力，2017桃園地景藝術節特別舉辦</w:t>
      </w:r>
      <w:r w:rsidRPr="00770476">
        <w:rPr>
          <w:rFonts w:ascii="標楷體" w:eastAsia="標楷體" w:hAnsi="標楷體" w:hint="eastAsia"/>
          <w:sz w:val="26"/>
          <w:szCs w:val="26"/>
        </w:rPr>
        <w:t>「幸福村落」稻草裝置競賽</w:t>
      </w:r>
      <w:r>
        <w:rPr>
          <w:rFonts w:ascii="標楷體" w:eastAsia="標楷體" w:hAnsi="標楷體" w:hint="eastAsia"/>
          <w:sz w:val="26"/>
          <w:szCs w:val="26"/>
        </w:rPr>
        <w:t>，邀請桃園市觀音區的</w:t>
      </w:r>
      <w:r w:rsidR="0060691C">
        <w:rPr>
          <w:rFonts w:ascii="標楷體" w:eastAsia="標楷體" w:hAnsi="標楷體" w:hint="eastAsia"/>
          <w:sz w:val="26"/>
          <w:szCs w:val="26"/>
        </w:rPr>
        <w:t>民眾報名</w:t>
      </w:r>
      <w:r>
        <w:rPr>
          <w:rFonts w:ascii="標楷體" w:eastAsia="標楷體" w:hAnsi="標楷體" w:hint="eastAsia"/>
          <w:sz w:val="26"/>
          <w:szCs w:val="26"/>
        </w:rPr>
        <w:t>參加，利用稻草編織創意造型，傳達每個人對農村家園想像</w:t>
      </w:r>
      <w:r w:rsidR="00DE15F4">
        <w:rPr>
          <w:rFonts w:ascii="標楷體" w:eastAsia="標楷體" w:hAnsi="標楷體" w:hint="eastAsia"/>
          <w:sz w:val="26"/>
          <w:szCs w:val="26"/>
        </w:rPr>
        <w:t>，今日(8月19日)於觀音</w:t>
      </w:r>
      <w:proofErr w:type="gramStart"/>
      <w:r w:rsidR="00DE15F4">
        <w:rPr>
          <w:rFonts w:ascii="標楷體" w:eastAsia="標楷體" w:hAnsi="標楷體" w:hint="eastAsia"/>
          <w:sz w:val="26"/>
          <w:szCs w:val="26"/>
        </w:rPr>
        <w:t>廣福主展區</w:t>
      </w:r>
      <w:proofErr w:type="gramEnd"/>
      <w:r w:rsidR="00DE15F4">
        <w:rPr>
          <w:rFonts w:ascii="標楷體" w:eastAsia="標楷體" w:hAnsi="標楷體" w:hint="eastAsia"/>
          <w:sz w:val="26"/>
          <w:szCs w:val="26"/>
        </w:rPr>
        <w:t>的假日藝術大道進行頒獎典禮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:rsidR="008B173E" w:rsidRDefault="00770476" w:rsidP="0039276F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  <w:r w:rsidRPr="00770476">
        <w:rPr>
          <w:rFonts w:ascii="標楷體" w:eastAsia="標楷體" w:hAnsi="標楷體" w:hint="eastAsia"/>
          <w:sz w:val="26"/>
          <w:szCs w:val="26"/>
        </w:rPr>
        <w:t>稻草人是</w:t>
      </w:r>
      <w:r w:rsidR="003F26EA">
        <w:rPr>
          <w:rFonts w:ascii="標楷體" w:eastAsia="標楷體" w:hAnsi="標楷體" w:hint="eastAsia"/>
          <w:sz w:val="26"/>
          <w:szCs w:val="26"/>
        </w:rPr>
        <w:t>農家</w:t>
      </w:r>
      <w:r w:rsidRPr="00770476">
        <w:rPr>
          <w:rFonts w:ascii="標楷體" w:eastAsia="標楷體" w:hAnsi="標楷體" w:hint="eastAsia"/>
          <w:sz w:val="26"/>
          <w:szCs w:val="26"/>
        </w:rPr>
        <w:t>用來防止鳥類擾亂農作物的</w:t>
      </w:r>
      <w:r w:rsidR="003F26EA">
        <w:rPr>
          <w:rFonts w:ascii="標楷體" w:eastAsia="標楷體" w:hAnsi="標楷體" w:hint="eastAsia"/>
          <w:sz w:val="26"/>
          <w:szCs w:val="26"/>
        </w:rPr>
        <w:t>裝備</w:t>
      </w:r>
      <w:r w:rsidRPr="00770476">
        <w:rPr>
          <w:rFonts w:ascii="標楷體" w:eastAsia="標楷體" w:hAnsi="標楷體" w:hint="eastAsia"/>
          <w:sz w:val="26"/>
          <w:szCs w:val="26"/>
        </w:rPr>
        <w:t>，</w:t>
      </w:r>
      <w:r w:rsidR="003F26EA">
        <w:rPr>
          <w:rFonts w:ascii="標楷體" w:eastAsia="標楷體" w:hAnsi="標楷體" w:hint="eastAsia"/>
          <w:sz w:val="26"/>
          <w:szCs w:val="26"/>
        </w:rPr>
        <w:t>是</w:t>
      </w:r>
      <w:r w:rsidRPr="00770476">
        <w:rPr>
          <w:rFonts w:ascii="標楷體" w:eastAsia="標楷體" w:hAnsi="標楷體" w:hint="eastAsia"/>
          <w:sz w:val="26"/>
          <w:szCs w:val="26"/>
        </w:rPr>
        <w:t>早期農耕生活</w:t>
      </w:r>
      <w:r>
        <w:rPr>
          <w:rFonts w:ascii="標楷體" w:eastAsia="標楷體" w:hAnsi="標楷體" w:hint="eastAsia"/>
          <w:sz w:val="26"/>
          <w:szCs w:val="26"/>
        </w:rPr>
        <w:t>中</w:t>
      </w:r>
      <w:r w:rsidRPr="00770476">
        <w:rPr>
          <w:rFonts w:ascii="標楷體" w:eastAsia="標楷體" w:hAnsi="標楷體" w:hint="eastAsia"/>
          <w:sz w:val="26"/>
          <w:szCs w:val="26"/>
        </w:rPr>
        <w:t>家戶隨處可見</w:t>
      </w:r>
      <w:proofErr w:type="gramStart"/>
      <w:r w:rsidRPr="00770476">
        <w:rPr>
          <w:rFonts w:ascii="標楷體" w:eastAsia="標楷體" w:hAnsi="標楷體" w:hint="eastAsia"/>
          <w:sz w:val="26"/>
          <w:szCs w:val="26"/>
        </w:rPr>
        <w:t>的稻編</w:t>
      </w:r>
      <w:r w:rsidR="003F26EA">
        <w:rPr>
          <w:rFonts w:ascii="標楷體" w:eastAsia="標楷體" w:hAnsi="標楷體" w:hint="eastAsia"/>
          <w:sz w:val="26"/>
          <w:szCs w:val="26"/>
        </w:rPr>
        <w:t>技藝</w:t>
      </w:r>
      <w:proofErr w:type="gramEnd"/>
      <w:r w:rsidR="003F26EA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隨著現代都市生活日益繁忙，稻草編織技藝逐漸為人所生疏、淡忘，藉由此次2017桃園地景藝術節</w:t>
      </w:r>
      <w:r w:rsidRPr="00770476">
        <w:rPr>
          <w:rFonts w:ascii="標楷體" w:eastAsia="標楷體" w:hAnsi="標楷體" w:hint="eastAsia"/>
          <w:sz w:val="26"/>
          <w:szCs w:val="26"/>
        </w:rPr>
        <w:t>「幸福村落」稻草裝置競賽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7C7685">
        <w:rPr>
          <w:rFonts w:ascii="標楷體" w:eastAsia="標楷體" w:hAnsi="標楷體" w:hint="eastAsia"/>
          <w:sz w:val="26"/>
          <w:szCs w:val="26"/>
        </w:rPr>
        <w:t>此項傳統技藝再次獲得新生；競賽前</w:t>
      </w:r>
      <w:r w:rsidR="0060691C">
        <w:rPr>
          <w:rFonts w:ascii="標楷體" w:eastAsia="標楷體" w:hAnsi="標楷體" w:hint="eastAsia"/>
          <w:sz w:val="26"/>
          <w:szCs w:val="26"/>
        </w:rPr>
        <w:t>先</w:t>
      </w:r>
      <w:r w:rsidR="007C7685">
        <w:rPr>
          <w:rFonts w:ascii="標楷體" w:eastAsia="標楷體" w:hAnsi="標楷體" w:hint="eastAsia"/>
          <w:sz w:val="26"/>
          <w:szCs w:val="26"/>
        </w:rPr>
        <w:t>由觀音區在地藝術家林新來老師教導參賽</w:t>
      </w:r>
      <w:proofErr w:type="gramStart"/>
      <w:r w:rsidR="007C7685">
        <w:rPr>
          <w:rFonts w:ascii="標楷體" w:eastAsia="標楷體" w:hAnsi="標楷體" w:hint="eastAsia"/>
          <w:sz w:val="26"/>
          <w:szCs w:val="26"/>
        </w:rPr>
        <w:t>民眾稻編技術</w:t>
      </w:r>
      <w:proofErr w:type="gramEnd"/>
      <w:r w:rsidR="007C7685">
        <w:rPr>
          <w:rFonts w:ascii="標楷體" w:eastAsia="標楷體" w:hAnsi="標楷體" w:hint="eastAsia"/>
          <w:sz w:val="26"/>
          <w:szCs w:val="26"/>
        </w:rPr>
        <w:t>，</w:t>
      </w:r>
      <w:r w:rsidR="003F26EA">
        <w:rPr>
          <w:rFonts w:ascii="標楷體" w:eastAsia="標楷體" w:hAnsi="標楷體" w:hint="eastAsia"/>
          <w:sz w:val="26"/>
          <w:szCs w:val="26"/>
        </w:rPr>
        <w:t>再由</w:t>
      </w:r>
      <w:r w:rsidR="007C7685">
        <w:rPr>
          <w:rFonts w:ascii="標楷體" w:eastAsia="標楷體" w:hAnsi="標楷體" w:hint="eastAsia"/>
          <w:sz w:val="26"/>
          <w:szCs w:val="26"/>
        </w:rPr>
        <w:t>民眾領取統一發放的稻草材料於自家進行創作，每</w:t>
      </w:r>
      <w:r w:rsidR="0060691C">
        <w:rPr>
          <w:rFonts w:ascii="標楷體" w:eastAsia="標楷體" w:hAnsi="標楷體" w:hint="eastAsia"/>
          <w:sz w:val="26"/>
          <w:szCs w:val="26"/>
        </w:rPr>
        <w:t>位</w:t>
      </w:r>
      <w:r w:rsidR="007C7685">
        <w:rPr>
          <w:rFonts w:ascii="標楷體" w:eastAsia="標楷體" w:hAnsi="標楷體" w:hint="eastAsia"/>
          <w:sz w:val="26"/>
          <w:szCs w:val="26"/>
        </w:rPr>
        <w:t>參賽者皆從</w:t>
      </w:r>
      <w:proofErr w:type="gramStart"/>
      <w:r w:rsidR="0060691C">
        <w:rPr>
          <w:rFonts w:ascii="標楷體" w:eastAsia="標楷體" w:hAnsi="標楷體" w:hint="eastAsia"/>
          <w:sz w:val="26"/>
          <w:szCs w:val="26"/>
        </w:rPr>
        <w:t>一綑綑</w:t>
      </w:r>
      <w:proofErr w:type="gramEnd"/>
      <w:r w:rsidR="0060691C">
        <w:rPr>
          <w:rFonts w:ascii="標楷體" w:eastAsia="標楷體" w:hAnsi="標楷體" w:hint="eastAsia"/>
          <w:sz w:val="26"/>
          <w:szCs w:val="26"/>
        </w:rPr>
        <w:t>稻草開始</w:t>
      </w:r>
      <w:r w:rsidR="007C7685">
        <w:rPr>
          <w:rFonts w:ascii="標楷體" w:eastAsia="標楷體" w:hAnsi="標楷體" w:hint="eastAsia"/>
          <w:sz w:val="26"/>
          <w:szCs w:val="26"/>
        </w:rPr>
        <w:t>，透過家人、親友彼此集思廣益、協力合作，完成一件又一件造型各異、充滿創意趣味的稻草裝置作品。</w:t>
      </w:r>
    </w:p>
    <w:p w:rsidR="00F92CA8" w:rsidRDefault="007C7685" w:rsidP="003E3D1D">
      <w:pPr>
        <w:pStyle w:val="middle"/>
        <w:shd w:val="clear" w:color="auto" w:fill="FFFFFF"/>
        <w:spacing w:before="24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本次競賽評比項目中，作品意象</w:t>
      </w:r>
      <w:r w:rsidR="0060691C">
        <w:rPr>
          <w:rFonts w:ascii="標楷體" w:eastAsia="標楷體" w:hAnsi="標楷體" w:hint="eastAsia"/>
          <w:sz w:val="26"/>
          <w:szCs w:val="26"/>
        </w:rPr>
        <w:t>緊</w:t>
      </w:r>
      <w:r>
        <w:rPr>
          <w:rFonts w:ascii="標楷體" w:eastAsia="標楷體" w:hAnsi="標楷體" w:hint="eastAsia"/>
          <w:sz w:val="26"/>
          <w:szCs w:val="26"/>
        </w:rPr>
        <w:t>扣主題「幸福村落」</w:t>
      </w:r>
      <w:proofErr w:type="gramStart"/>
      <w:r w:rsidR="0060691C">
        <w:rPr>
          <w:rFonts w:ascii="標楷體" w:eastAsia="標楷體" w:hAnsi="標楷體" w:hint="eastAsia"/>
          <w:sz w:val="26"/>
          <w:szCs w:val="26"/>
        </w:rPr>
        <w:t>佔</w:t>
      </w:r>
      <w:proofErr w:type="gramEnd"/>
      <w:r w:rsidR="0060691C">
        <w:rPr>
          <w:rFonts w:ascii="標楷體" w:eastAsia="標楷體" w:hAnsi="標楷體" w:hint="eastAsia"/>
          <w:sz w:val="26"/>
          <w:szCs w:val="26"/>
        </w:rPr>
        <w:t>評分</w:t>
      </w:r>
      <w:r w:rsidR="003F26EA">
        <w:rPr>
          <w:rFonts w:ascii="標楷體" w:eastAsia="標楷體" w:hAnsi="標楷體" w:hint="eastAsia"/>
          <w:sz w:val="26"/>
          <w:szCs w:val="26"/>
        </w:rPr>
        <w:t>最大</w:t>
      </w:r>
      <w:r w:rsidR="0060691C">
        <w:rPr>
          <w:rFonts w:ascii="標楷體" w:eastAsia="標楷體" w:hAnsi="標楷體" w:hint="eastAsia"/>
          <w:sz w:val="26"/>
          <w:szCs w:val="26"/>
        </w:rPr>
        <w:t>比例，其次為作品結構穩固度與創意表現，</w:t>
      </w:r>
      <w:r w:rsidR="004958DD">
        <w:rPr>
          <w:rFonts w:ascii="標楷體" w:eastAsia="標楷體" w:hAnsi="標楷體" w:hint="eastAsia"/>
          <w:sz w:val="26"/>
          <w:szCs w:val="26"/>
        </w:rPr>
        <w:t>第1名</w:t>
      </w:r>
      <w:r w:rsidR="00B61D9E" w:rsidRPr="00B61D9E">
        <w:rPr>
          <w:rFonts w:ascii="標楷體" w:eastAsia="標楷體" w:hAnsi="標楷體" w:hint="eastAsia"/>
          <w:sz w:val="26"/>
          <w:szCs w:val="26"/>
        </w:rPr>
        <w:t>得獎作品</w:t>
      </w:r>
      <w:r w:rsidR="004958DD">
        <w:rPr>
          <w:rFonts w:ascii="標楷體" w:eastAsia="標楷體" w:hAnsi="標楷體" w:hint="eastAsia"/>
          <w:sz w:val="26"/>
          <w:szCs w:val="26"/>
        </w:rPr>
        <w:t>為</w:t>
      </w:r>
      <w:r w:rsidR="0060691C">
        <w:rPr>
          <w:rFonts w:ascii="標楷體" w:eastAsia="標楷體" w:hAnsi="標楷體" w:hint="eastAsia"/>
          <w:sz w:val="26"/>
          <w:szCs w:val="26"/>
        </w:rPr>
        <w:t>參賽者</w:t>
      </w:r>
      <w:r w:rsidR="0060691C" w:rsidRPr="0060691C">
        <w:rPr>
          <w:rFonts w:ascii="標楷體" w:eastAsia="標楷體" w:hAnsi="標楷體" w:hint="eastAsia"/>
          <w:sz w:val="26"/>
          <w:szCs w:val="26"/>
        </w:rPr>
        <w:t>陳德森</w:t>
      </w:r>
      <w:r w:rsidR="004958DD">
        <w:rPr>
          <w:rFonts w:ascii="標楷體" w:eastAsia="標楷體" w:hAnsi="標楷體" w:hint="eastAsia"/>
          <w:sz w:val="26"/>
          <w:szCs w:val="26"/>
        </w:rPr>
        <w:t>的</w:t>
      </w:r>
      <w:r w:rsidR="003F26EA">
        <w:rPr>
          <w:rFonts w:ascii="標楷體" w:eastAsia="標楷體" w:hAnsi="標楷體" w:hint="eastAsia"/>
          <w:sz w:val="26"/>
          <w:szCs w:val="26"/>
        </w:rPr>
        <w:t>「農村樂」，其作品為一</w:t>
      </w:r>
      <w:r w:rsidR="0060691C">
        <w:rPr>
          <w:rFonts w:ascii="標楷體" w:eastAsia="標楷體" w:hAnsi="標楷體" w:hint="eastAsia"/>
          <w:sz w:val="26"/>
          <w:szCs w:val="26"/>
        </w:rPr>
        <w:t>騎著腳踏車的稻草人，</w:t>
      </w:r>
      <w:r w:rsidR="004958DD">
        <w:rPr>
          <w:rFonts w:ascii="標楷體" w:eastAsia="標楷體" w:hAnsi="標楷體" w:hint="eastAsia"/>
          <w:sz w:val="26"/>
          <w:szCs w:val="26"/>
        </w:rPr>
        <w:t>車上載滿豐收的農作物，一旁還圍繞著雞、豬等家畜，</w:t>
      </w:r>
      <w:r w:rsidR="003F26EA">
        <w:rPr>
          <w:rFonts w:ascii="標楷體" w:eastAsia="標楷體" w:hAnsi="標楷體" w:hint="eastAsia"/>
          <w:sz w:val="26"/>
          <w:szCs w:val="26"/>
        </w:rPr>
        <w:t>型</w:t>
      </w:r>
      <w:bookmarkStart w:id="0" w:name="_GoBack"/>
      <w:bookmarkEnd w:id="0"/>
      <w:r w:rsidR="004958DD">
        <w:rPr>
          <w:rFonts w:ascii="標楷體" w:eastAsia="標楷體" w:hAnsi="標楷體" w:hint="eastAsia"/>
          <w:sz w:val="26"/>
          <w:szCs w:val="26"/>
        </w:rPr>
        <w:t>態栩栩如生，富滿豐饒的農村意象，廣受評審們青睞；獲得第2名、第3名的作品分別為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陳榮貴</w:t>
      </w:r>
      <w:r w:rsidR="004958DD">
        <w:rPr>
          <w:rFonts w:ascii="標楷體" w:eastAsia="標楷體" w:hAnsi="標楷體" w:hint="eastAsia"/>
          <w:sz w:val="26"/>
          <w:szCs w:val="26"/>
        </w:rPr>
        <w:t>的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「賣大豬，</w:t>
      </w:r>
      <w:proofErr w:type="gramStart"/>
      <w:r w:rsidR="004958DD" w:rsidRPr="004958DD">
        <w:rPr>
          <w:rFonts w:ascii="標楷體" w:eastAsia="標楷體" w:hAnsi="標楷體" w:hint="eastAsia"/>
          <w:sz w:val="26"/>
          <w:szCs w:val="26"/>
        </w:rPr>
        <w:t>交冊錢</w:t>
      </w:r>
      <w:proofErr w:type="gramEnd"/>
      <w:r w:rsidR="004958DD" w:rsidRPr="004958DD">
        <w:rPr>
          <w:rFonts w:ascii="標楷體" w:eastAsia="標楷體" w:hAnsi="標楷體" w:hint="eastAsia"/>
          <w:sz w:val="26"/>
          <w:szCs w:val="26"/>
        </w:rPr>
        <w:t>」</w:t>
      </w:r>
      <w:r w:rsidR="004958DD">
        <w:rPr>
          <w:rFonts w:ascii="標楷體" w:eastAsia="標楷體" w:hAnsi="標楷體" w:hint="eastAsia"/>
          <w:sz w:val="26"/>
          <w:szCs w:val="26"/>
        </w:rPr>
        <w:t>與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簡連合「肩挑兩代情」</w:t>
      </w:r>
      <w:r w:rsidR="004958DD">
        <w:rPr>
          <w:rFonts w:ascii="標楷體" w:eastAsia="標楷體" w:hAnsi="標楷體" w:hint="eastAsia"/>
          <w:sz w:val="26"/>
          <w:szCs w:val="26"/>
        </w:rPr>
        <w:t>，從作品中皆可窺見生動的農村生活；6名佳作則由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劉名</w:t>
      </w:r>
      <w:proofErr w:type="gramStart"/>
      <w:r w:rsidR="004958DD" w:rsidRPr="004958DD">
        <w:rPr>
          <w:rFonts w:ascii="標楷體" w:eastAsia="標楷體" w:hAnsi="標楷體" w:hint="eastAsia"/>
          <w:sz w:val="26"/>
          <w:szCs w:val="26"/>
        </w:rPr>
        <w:t>媗</w:t>
      </w:r>
      <w:proofErr w:type="gramEnd"/>
      <w:r w:rsidR="004958DD">
        <w:rPr>
          <w:rFonts w:ascii="標楷體" w:eastAsia="標楷體" w:hAnsi="標楷體" w:hint="eastAsia"/>
          <w:sz w:val="26"/>
          <w:szCs w:val="26"/>
        </w:rPr>
        <w:t>、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許阿生</w:t>
      </w:r>
      <w:r w:rsidR="004958DD">
        <w:rPr>
          <w:rFonts w:ascii="標楷體" w:eastAsia="標楷體" w:hAnsi="標楷體" w:hint="eastAsia"/>
          <w:sz w:val="26"/>
          <w:szCs w:val="26"/>
        </w:rPr>
        <w:t>、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郭朝明</w:t>
      </w:r>
      <w:r w:rsidR="004958DD">
        <w:rPr>
          <w:rFonts w:ascii="標楷體" w:eastAsia="標楷體" w:hAnsi="標楷體" w:hint="eastAsia"/>
          <w:sz w:val="26"/>
          <w:szCs w:val="26"/>
        </w:rPr>
        <w:t>、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李宜蓁</w:t>
      </w:r>
      <w:r w:rsidR="004958DD">
        <w:rPr>
          <w:rFonts w:ascii="標楷體" w:eastAsia="標楷體" w:hAnsi="標楷體" w:hint="eastAsia"/>
          <w:sz w:val="26"/>
          <w:szCs w:val="26"/>
        </w:rPr>
        <w:t>、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吳嘉龍</w:t>
      </w:r>
      <w:r w:rsidR="004958DD">
        <w:rPr>
          <w:rFonts w:ascii="標楷體" w:eastAsia="標楷體" w:hAnsi="標楷體" w:hint="eastAsia"/>
          <w:sz w:val="26"/>
          <w:szCs w:val="26"/>
        </w:rPr>
        <w:t>、</w:t>
      </w:r>
      <w:r w:rsidR="004958DD" w:rsidRPr="004958DD">
        <w:rPr>
          <w:rFonts w:ascii="標楷體" w:eastAsia="標楷體" w:hAnsi="標楷體" w:hint="eastAsia"/>
          <w:sz w:val="26"/>
          <w:szCs w:val="26"/>
        </w:rPr>
        <w:t>陳盟忠</w:t>
      </w:r>
      <w:r w:rsidR="004958DD">
        <w:rPr>
          <w:rFonts w:ascii="標楷體" w:eastAsia="標楷體" w:hAnsi="標楷體" w:hint="eastAsia"/>
          <w:sz w:val="26"/>
          <w:szCs w:val="26"/>
        </w:rPr>
        <w:t>等參賽者獲得，亦為技藝與創意兼具的精彩作品。</w:t>
      </w:r>
      <w:r w:rsidR="00DE15F4">
        <w:rPr>
          <w:rFonts w:ascii="標楷體" w:eastAsia="標楷體" w:hAnsi="標楷體" w:hint="eastAsia"/>
          <w:sz w:val="26"/>
          <w:szCs w:val="26"/>
        </w:rPr>
        <w:t>所有</w:t>
      </w:r>
      <w:r w:rsidR="005814F1">
        <w:rPr>
          <w:rFonts w:ascii="標楷體" w:eastAsia="標楷體" w:hAnsi="標楷體" w:hint="eastAsia"/>
          <w:sz w:val="26"/>
          <w:szCs w:val="26"/>
        </w:rPr>
        <w:t>稻草裝置</w:t>
      </w:r>
      <w:r w:rsidR="00DE15F4">
        <w:rPr>
          <w:rFonts w:ascii="標楷體" w:eastAsia="標楷體" w:hAnsi="標楷體" w:hint="eastAsia"/>
          <w:sz w:val="26"/>
          <w:szCs w:val="26"/>
        </w:rPr>
        <w:t>作品於頒獎典禮後皆展示於觀音</w:t>
      </w:r>
      <w:proofErr w:type="gramStart"/>
      <w:r w:rsidR="00DE15F4">
        <w:rPr>
          <w:rFonts w:ascii="標楷體" w:eastAsia="標楷體" w:hAnsi="標楷體" w:hint="eastAsia"/>
          <w:sz w:val="26"/>
          <w:szCs w:val="26"/>
        </w:rPr>
        <w:t>廣福主展區</w:t>
      </w:r>
      <w:proofErr w:type="gramEnd"/>
      <w:r w:rsidR="00DE15F4">
        <w:rPr>
          <w:rFonts w:ascii="標楷體" w:eastAsia="標楷體" w:hAnsi="標楷體" w:hint="eastAsia"/>
          <w:sz w:val="26"/>
          <w:szCs w:val="26"/>
        </w:rPr>
        <w:t>中，</w:t>
      </w:r>
      <w:r w:rsidR="005814F1">
        <w:rPr>
          <w:rFonts w:ascii="標楷體" w:eastAsia="標楷體" w:hAnsi="標楷體" w:hint="eastAsia"/>
          <w:sz w:val="26"/>
          <w:szCs w:val="26"/>
        </w:rPr>
        <w:t>讓可愛的稻草人們</w:t>
      </w:r>
      <w:r w:rsidR="00DE15F4">
        <w:rPr>
          <w:rFonts w:ascii="標楷體" w:eastAsia="標楷體" w:hAnsi="標楷體" w:hint="eastAsia"/>
          <w:sz w:val="26"/>
          <w:szCs w:val="26"/>
        </w:rPr>
        <w:t>與前來桃園地景藝術節的遊客同樂於白千層林道</w:t>
      </w:r>
      <w:r w:rsidR="005814F1">
        <w:rPr>
          <w:rFonts w:ascii="標楷體" w:eastAsia="標楷體" w:hAnsi="標楷體" w:hint="eastAsia"/>
          <w:sz w:val="26"/>
          <w:szCs w:val="26"/>
        </w:rPr>
        <w:t>！</w:t>
      </w:r>
    </w:p>
    <w:p w:rsidR="00215EC9" w:rsidRPr="001C7151" w:rsidRDefault="00F92CA8" w:rsidP="001C715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bCs/>
          <w:sz w:val="26"/>
          <w:szCs w:val="26"/>
        </w:rPr>
      </w:pPr>
      <w:r w:rsidRPr="00F92CA8">
        <w:rPr>
          <w:rFonts w:ascii="標楷體" w:eastAsia="標楷體" w:hAnsi="標楷體" w:hint="eastAsia"/>
          <w:bCs/>
          <w:sz w:val="26"/>
          <w:szCs w:val="26"/>
        </w:rPr>
        <w:t>明日(8月20日)</w:t>
      </w:r>
      <w:r w:rsidR="001C7151">
        <w:rPr>
          <w:rFonts w:ascii="標楷體" w:eastAsia="標楷體" w:hAnsi="標楷體" w:hint="eastAsia"/>
          <w:bCs/>
          <w:sz w:val="26"/>
          <w:szCs w:val="26"/>
        </w:rPr>
        <w:t>上午9時30分</w:t>
      </w:r>
      <w:r w:rsidRPr="00F92CA8">
        <w:rPr>
          <w:rFonts w:ascii="標楷體" w:eastAsia="標楷體" w:hAnsi="標楷體" w:hint="eastAsia"/>
          <w:bCs/>
          <w:sz w:val="26"/>
          <w:szCs w:val="26"/>
        </w:rPr>
        <w:t>於觀音廣福展區的農特產品DIY專區</w:t>
      </w:r>
      <w:r w:rsidR="001C7151">
        <w:rPr>
          <w:rFonts w:ascii="標楷體" w:eastAsia="標楷體" w:hAnsi="標楷體" w:hint="eastAsia"/>
          <w:bCs/>
          <w:sz w:val="26"/>
          <w:szCs w:val="26"/>
        </w:rPr>
        <w:t>將舉辦</w:t>
      </w:r>
      <w:r w:rsidRPr="00F92CA8">
        <w:rPr>
          <w:rFonts w:ascii="標楷體" w:eastAsia="標楷體" w:hAnsi="標楷體" w:hint="eastAsia"/>
          <w:bCs/>
          <w:sz w:val="26"/>
          <w:szCs w:val="26"/>
        </w:rPr>
        <w:t>主題活動「南瓜競大</w:t>
      </w:r>
      <w:proofErr w:type="gramStart"/>
      <w:r w:rsidRPr="00F92CA8">
        <w:rPr>
          <w:rFonts w:ascii="標楷體" w:eastAsia="標楷體" w:hAnsi="標楷體" w:hint="eastAsia"/>
          <w:bCs/>
          <w:sz w:val="26"/>
          <w:szCs w:val="26"/>
        </w:rPr>
        <w:t>‧</w:t>
      </w:r>
      <w:proofErr w:type="gramEnd"/>
      <w:r w:rsidRPr="00F92CA8">
        <w:rPr>
          <w:rFonts w:ascii="標楷體" w:eastAsia="標楷體" w:hAnsi="標楷體" w:hint="eastAsia"/>
          <w:bCs/>
          <w:sz w:val="26"/>
          <w:szCs w:val="26"/>
        </w:rPr>
        <w:t>金瓜饗宴」</w:t>
      </w:r>
      <w:r w:rsidR="001C7151">
        <w:rPr>
          <w:rFonts w:ascii="標楷體" w:eastAsia="標楷體" w:hAnsi="標楷體" w:hint="eastAsia"/>
          <w:bCs/>
          <w:sz w:val="26"/>
          <w:szCs w:val="26"/>
        </w:rPr>
        <w:t>，進行</w:t>
      </w:r>
      <w:proofErr w:type="gramStart"/>
      <w:r w:rsidR="001C7151">
        <w:rPr>
          <w:rFonts w:ascii="標楷體" w:eastAsia="標楷體" w:hAnsi="標楷體" w:hint="eastAsia"/>
          <w:bCs/>
          <w:sz w:val="26"/>
          <w:szCs w:val="26"/>
        </w:rPr>
        <w:t>南瓜競大比賽</w:t>
      </w:r>
      <w:proofErr w:type="gramEnd"/>
      <w:r w:rsidR="001C7151">
        <w:rPr>
          <w:rFonts w:ascii="標楷體" w:eastAsia="標楷體" w:hAnsi="標楷體" w:hint="eastAsia"/>
          <w:bCs/>
          <w:sz w:val="26"/>
          <w:szCs w:val="26"/>
        </w:rPr>
        <w:t>頒獎典禮與南瓜料理DIY，下午</w:t>
      </w:r>
      <w:r w:rsidR="0020256A">
        <w:rPr>
          <w:rFonts w:ascii="標楷體" w:eastAsia="標楷體" w:hAnsi="標楷體" w:hint="eastAsia"/>
          <w:bCs/>
          <w:sz w:val="26"/>
          <w:szCs w:val="26"/>
        </w:rPr>
        <w:t>2時</w:t>
      </w:r>
      <w:r w:rsidR="003E3D1D">
        <w:rPr>
          <w:rFonts w:ascii="標楷體" w:eastAsia="標楷體" w:hAnsi="標楷體" w:hint="eastAsia"/>
          <w:bCs/>
          <w:sz w:val="26"/>
          <w:szCs w:val="26"/>
        </w:rPr>
        <w:t>在同一地點</w:t>
      </w:r>
      <w:r w:rsidR="0020256A">
        <w:rPr>
          <w:rFonts w:ascii="標楷體" w:eastAsia="標楷體" w:hAnsi="標楷體" w:hint="eastAsia"/>
          <w:bCs/>
          <w:sz w:val="26"/>
          <w:szCs w:val="26"/>
        </w:rPr>
        <w:t>有</w:t>
      </w:r>
      <w:r w:rsidR="003E3D1D">
        <w:rPr>
          <w:rFonts w:ascii="標楷體" w:eastAsia="標楷體" w:hAnsi="標楷體" w:hint="eastAsia"/>
          <w:bCs/>
          <w:sz w:val="26"/>
          <w:szCs w:val="26"/>
        </w:rPr>
        <w:t>第2場</w:t>
      </w:r>
      <w:r w:rsidR="0020256A">
        <w:rPr>
          <w:rFonts w:ascii="標楷體" w:eastAsia="標楷體" w:hAnsi="標楷體" w:hint="eastAsia"/>
          <w:bCs/>
          <w:sz w:val="26"/>
          <w:szCs w:val="26"/>
        </w:rPr>
        <w:t>南瓜料理DIY</w:t>
      </w:r>
      <w:r w:rsidR="003E3D1D">
        <w:rPr>
          <w:rFonts w:ascii="標楷體" w:eastAsia="標楷體" w:hAnsi="標楷體" w:hint="eastAsia"/>
          <w:bCs/>
          <w:sz w:val="26"/>
          <w:szCs w:val="26"/>
        </w:rPr>
        <w:t>與葫蘆彩繪工作坊，</w:t>
      </w:r>
      <w:r w:rsidRPr="00F92CA8">
        <w:rPr>
          <w:rFonts w:ascii="標楷體" w:eastAsia="標楷體" w:hAnsi="標楷體" w:hint="eastAsia"/>
          <w:bCs/>
          <w:sz w:val="26"/>
          <w:szCs w:val="26"/>
        </w:rPr>
        <w:t>八德</w:t>
      </w:r>
      <w:proofErr w:type="gramStart"/>
      <w:r w:rsidRPr="00F92CA8">
        <w:rPr>
          <w:rFonts w:ascii="標楷體" w:eastAsia="標楷體" w:hAnsi="標楷體" w:hint="eastAsia"/>
          <w:bCs/>
          <w:sz w:val="26"/>
          <w:szCs w:val="26"/>
        </w:rPr>
        <w:t>陂</w:t>
      </w:r>
      <w:proofErr w:type="gramEnd"/>
      <w:r w:rsidRPr="00F92CA8">
        <w:rPr>
          <w:rFonts w:ascii="標楷體" w:eastAsia="標楷體" w:hAnsi="標楷體" w:hint="eastAsia"/>
          <w:bCs/>
          <w:sz w:val="26"/>
          <w:szCs w:val="26"/>
        </w:rPr>
        <w:t>塘自然生態公園</w:t>
      </w:r>
      <w:r w:rsidR="001C7151">
        <w:rPr>
          <w:rFonts w:ascii="標楷體" w:eastAsia="標楷體" w:hAnsi="標楷體" w:hint="eastAsia"/>
          <w:bCs/>
          <w:sz w:val="26"/>
          <w:szCs w:val="26"/>
        </w:rPr>
        <w:t>下午4時</w:t>
      </w:r>
      <w:r w:rsidRPr="00F92CA8">
        <w:rPr>
          <w:rFonts w:ascii="標楷體" w:eastAsia="標楷體" w:hAnsi="標楷體" w:hint="eastAsia"/>
          <w:bCs/>
          <w:sz w:val="26"/>
          <w:szCs w:val="26"/>
        </w:rPr>
        <w:t>則有</w:t>
      </w:r>
      <w:r>
        <w:rPr>
          <w:rFonts w:ascii="標楷體" w:eastAsia="標楷體" w:hAnsi="標楷體" w:hint="eastAsia"/>
          <w:bCs/>
          <w:sz w:val="26"/>
          <w:szCs w:val="26"/>
        </w:rPr>
        <w:t>「</w:t>
      </w:r>
      <w:r w:rsidRPr="00F92CA8">
        <w:rPr>
          <w:rFonts w:ascii="標楷體" w:eastAsia="標楷體" w:hAnsi="標楷體"/>
          <w:bCs/>
          <w:sz w:val="26"/>
          <w:szCs w:val="26"/>
        </w:rPr>
        <w:t>八德藝術采風饗宴-優人神鼓</w:t>
      </w:r>
      <w:r>
        <w:rPr>
          <w:rFonts w:ascii="標楷體" w:eastAsia="標楷體" w:hAnsi="標楷體" w:hint="eastAsia"/>
          <w:bCs/>
          <w:sz w:val="26"/>
          <w:szCs w:val="26"/>
        </w:rPr>
        <w:t>《勇者之劍》」</w:t>
      </w:r>
      <w:r w:rsidR="005465C2">
        <w:rPr>
          <w:rFonts w:ascii="標楷體" w:eastAsia="標楷體" w:hAnsi="標楷體" w:hint="eastAsia"/>
          <w:bCs/>
          <w:sz w:val="26"/>
          <w:szCs w:val="26"/>
        </w:rPr>
        <w:t>節目演出，精彩可期！</w:t>
      </w:r>
      <w:r w:rsidR="00EB77A4" w:rsidRPr="00EB77A4">
        <w:rPr>
          <w:rFonts w:ascii="標楷體" w:eastAsia="標楷體" w:hAnsi="標楷體" w:hint="eastAsia"/>
          <w:sz w:val="26"/>
          <w:szCs w:val="26"/>
        </w:rPr>
        <w:t>更多</w:t>
      </w:r>
      <w:r w:rsidR="00EF3053">
        <w:rPr>
          <w:rFonts w:ascii="標楷體" w:eastAsia="標楷體" w:hAnsi="標楷體" w:hint="eastAsia"/>
          <w:sz w:val="26"/>
          <w:szCs w:val="26"/>
        </w:rPr>
        <w:t>活動資訊可上「</w:t>
      </w:r>
      <w:r w:rsidR="00EB77A4" w:rsidRPr="00EB77A4">
        <w:rPr>
          <w:rFonts w:ascii="標楷體" w:eastAsia="標楷體" w:hAnsi="標楷體" w:hint="eastAsia"/>
          <w:sz w:val="26"/>
          <w:szCs w:val="26"/>
        </w:rPr>
        <w:t>2017</w:t>
      </w:r>
      <w:r w:rsidR="00EF3053">
        <w:rPr>
          <w:rFonts w:ascii="標楷體" w:eastAsia="標楷體" w:hAnsi="標楷體" w:hint="eastAsia"/>
          <w:sz w:val="26"/>
          <w:szCs w:val="26"/>
        </w:rPr>
        <w:t>桃園地景藝術節」</w:t>
      </w:r>
      <w:r w:rsidR="00EB77A4" w:rsidRPr="00EB77A4">
        <w:rPr>
          <w:rFonts w:ascii="標楷體" w:eastAsia="標楷體" w:hAnsi="標楷體" w:hint="eastAsia"/>
          <w:sz w:val="26"/>
          <w:szCs w:val="26"/>
        </w:rPr>
        <w:t>官</w:t>
      </w:r>
      <w:r w:rsidR="00DE15F4">
        <w:rPr>
          <w:rFonts w:ascii="標楷體" w:eastAsia="標楷體" w:hAnsi="標楷體" w:hint="eastAsia"/>
          <w:sz w:val="26"/>
          <w:szCs w:val="26"/>
        </w:rPr>
        <w:t>網</w:t>
      </w:r>
      <w:proofErr w:type="gramStart"/>
      <w:r w:rsidR="00EB77A4" w:rsidRPr="00EB77A4">
        <w:rPr>
          <w:rFonts w:ascii="標楷體" w:eastAsia="標楷體" w:hAnsi="標楷體" w:hint="eastAsia"/>
          <w:sz w:val="26"/>
          <w:szCs w:val="26"/>
        </w:rPr>
        <w:t>（</w:t>
      </w:r>
      <w:proofErr w:type="gramEnd"/>
      <w:r w:rsidR="004C7174" w:rsidRPr="00CC3C65">
        <w:rPr>
          <w:rFonts w:ascii="標楷體" w:eastAsia="標楷體" w:hAnsi="標楷體" w:hint="eastAsia"/>
          <w:sz w:val="26"/>
          <w:szCs w:val="26"/>
        </w:rPr>
        <w:t>http://www</w:t>
      </w:r>
      <w:r w:rsidR="00CC3C65">
        <w:rPr>
          <w:rFonts w:ascii="標楷體" w:eastAsia="標楷體" w:hAnsi="標楷體" w:hint="eastAsia"/>
          <w:sz w:val="26"/>
          <w:szCs w:val="26"/>
        </w:rPr>
        <w:t>.taoyuanlandart.com.tw</w:t>
      </w:r>
      <w:proofErr w:type="gramStart"/>
      <w:r w:rsidR="00EB77A4" w:rsidRPr="00EB77A4">
        <w:rPr>
          <w:rFonts w:ascii="標楷體" w:eastAsia="標楷體" w:hAnsi="標楷體" w:hint="eastAsia"/>
          <w:sz w:val="26"/>
          <w:szCs w:val="26"/>
        </w:rPr>
        <w:t>）或臉書</w:t>
      </w:r>
      <w:r w:rsidR="00CC3C65">
        <w:rPr>
          <w:rFonts w:ascii="標楷體" w:eastAsia="標楷體" w:hAnsi="標楷體" w:hint="eastAsia"/>
          <w:sz w:val="26"/>
          <w:szCs w:val="26"/>
        </w:rPr>
        <w:t>粉絲</w:t>
      </w:r>
      <w:proofErr w:type="gramEnd"/>
      <w:r w:rsidR="00CC3C65">
        <w:rPr>
          <w:rFonts w:ascii="標楷體" w:eastAsia="標楷體" w:hAnsi="標楷體" w:hint="eastAsia"/>
          <w:sz w:val="26"/>
          <w:szCs w:val="26"/>
        </w:rPr>
        <w:t>專頁</w:t>
      </w:r>
      <w:proofErr w:type="gramStart"/>
      <w:r w:rsidR="00EB77A4" w:rsidRPr="00EB77A4">
        <w:rPr>
          <w:rFonts w:ascii="標楷體" w:eastAsia="標楷體" w:hAnsi="標楷體" w:hint="eastAsia"/>
          <w:sz w:val="26"/>
          <w:szCs w:val="26"/>
        </w:rPr>
        <w:t>（</w:t>
      </w:r>
      <w:proofErr w:type="gramEnd"/>
      <w:r w:rsidR="00EB77A4" w:rsidRPr="00EB77A4">
        <w:rPr>
          <w:rFonts w:ascii="標楷體" w:eastAsia="標楷體" w:hAnsi="標楷體" w:hint="eastAsia"/>
          <w:sz w:val="26"/>
          <w:szCs w:val="26"/>
        </w:rPr>
        <w:t>https://www.facebook.com/TaoyuanLandArt/</w:t>
      </w:r>
      <w:proofErr w:type="gramStart"/>
      <w:r w:rsidR="00EB77A4" w:rsidRPr="00EB77A4">
        <w:rPr>
          <w:rFonts w:ascii="標楷體" w:eastAsia="標楷體" w:hAnsi="標楷體" w:hint="eastAsia"/>
          <w:sz w:val="26"/>
          <w:szCs w:val="26"/>
        </w:rPr>
        <w:t>）</w:t>
      </w:r>
      <w:proofErr w:type="gramEnd"/>
      <w:r w:rsidR="00EB77A4" w:rsidRPr="00EB77A4">
        <w:rPr>
          <w:rFonts w:ascii="標楷體" w:eastAsia="標楷體" w:hAnsi="標楷體" w:hint="eastAsia"/>
          <w:sz w:val="26"/>
          <w:szCs w:val="26"/>
        </w:rPr>
        <w:t>查詢。</w:t>
      </w: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5465C2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487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3621405</wp:posOffset>
            </wp:positionH>
            <wp:positionV relativeFrom="paragraph">
              <wp:posOffset>10160</wp:posOffset>
            </wp:positionV>
            <wp:extent cx="2495550" cy="3333750"/>
            <wp:effectExtent l="1905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DB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13335</wp:posOffset>
            </wp:positionV>
            <wp:extent cx="3336290" cy="4448175"/>
            <wp:effectExtent l="0" t="0" r="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5465C2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-1888490</wp:posOffset>
            </wp:positionH>
            <wp:positionV relativeFrom="paragraph">
              <wp:posOffset>336550</wp:posOffset>
            </wp:positionV>
            <wp:extent cx="4481830" cy="3362325"/>
            <wp:effectExtent l="1905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Default="006C7DBA" w:rsidP="005814F1">
      <w:pPr>
        <w:pStyle w:val="middle"/>
        <w:shd w:val="clear" w:color="auto" w:fill="FFFFFF"/>
        <w:spacing w:before="240" w:beforeAutospacing="0" w:line="400" w:lineRule="exact"/>
        <w:ind w:leftChars="58" w:left="139" w:rightChars="1" w:right="2" w:firstLineChars="203" w:firstLine="528"/>
        <w:textAlignment w:val="baseline"/>
        <w:rPr>
          <w:rFonts w:ascii="標楷體" w:eastAsia="標楷體" w:hAnsi="標楷體"/>
          <w:sz w:val="26"/>
          <w:szCs w:val="26"/>
        </w:rPr>
      </w:pPr>
    </w:p>
    <w:p w:rsidR="006C7DBA" w:rsidRPr="008B4243" w:rsidRDefault="006C7DBA" w:rsidP="005465C2">
      <w:pPr>
        <w:pStyle w:val="middle"/>
        <w:shd w:val="clear" w:color="auto" w:fill="FFFFFF"/>
        <w:spacing w:before="240" w:beforeAutospacing="0" w:line="400" w:lineRule="exact"/>
        <w:ind w:rightChars="1" w:right="2"/>
        <w:textAlignment w:val="baseline"/>
        <w:rPr>
          <w:rFonts w:ascii="標楷體" w:eastAsia="標楷體" w:hAnsi="標楷體"/>
          <w:sz w:val="26"/>
          <w:szCs w:val="26"/>
        </w:rPr>
      </w:pPr>
    </w:p>
    <w:sectPr w:rsidR="006C7DBA" w:rsidRPr="008B4243" w:rsidSect="00EB466F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50B" w:rsidRDefault="00C2150B" w:rsidP="00B17DDE">
      <w:r>
        <w:separator/>
      </w:r>
    </w:p>
  </w:endnote>
  <w:endnote w:type="continuationSeparator" w:id="0">
    <w:p w:rsidR="00C2150B" w:rsidRDefault="00C2150B" w:rsidP="00B17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50B" w:rsidRDefault="00C2150B" w:rsidP="00B17DDE">
      <w:r>
        <w:separator/>
      </w:r>
    </w:p>
  </w:footnote>
  <w:footnote w:type="continuationSeparator" w:id="0">
    <w:p w:rsidR="00C2150B" w:rsidRDefault="00C2150B" w:rsidP="00B17D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E56A3"/>
    <w:multiLevelType w:val="hybridMultilevel"/>
    <w:tmpl w:val="86C82936"/>
    <w:lvl w:ilvl="0" w:tplc="04090005">
      <w:start w:val="1"/>
      <w:numFmt w:val="bullet"/>
      <w:lvlText w:val=""/>
      <w:lvlJc w:val="left"/>
      <w:pPr>
        <w:ind w:left="11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7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1B4D"/>
    <w:rsid w:val="000262DE"/>
    <w:rsid w:val="000422D9"/>
    <w:rsid w:val="0006511E"/>
    <w:rsid w:val="00075ED3"/>
    <w:rsid w:val="00076639"/>
    <w:rsid w:val="0009135E"/>
    <w:rsid w:val="000A7F12"/>
    <w:rsid w:val="000B7DC1"/>
    <w:rsid w:val="000D63E6"/>
    <w:rsid w:val="000F7E7F"/>
    <w:rsid w:val="00101FDD"/>
    <w:rsid w:val="00140448"/>
    <w:rsid w:val="00141DE6"/>
    <w:rsid w:val="00142BA4"/>
    <w:rsid w:val="0015086D"/>
    <w:rsid w:val="00171A82"/>
    <w:rsid w:val="0017757C"/>
    <w:rsid w:val="001819F6"/>
    <w:rsid w:val="00184EB2"/>
    <w:rsid w:val="001B5395"/>
    <w:rsid w:val="001C5CA4"/>
    <w:rsid w:val="001C6B0D"/>
    <w:rsid w:val="001C7151"/>
    <w:rsid w:val="001D7C9A"/>
    <w:rsid w:val="001F1203"/>
    <w:rsid w:val="001F3A0F"/>
    <w:rsid w:val="0020256A"/>
    <w:rsid w:val="00214ACA"/>
    <w:rsid w:val="00215EC9"/>
    <w:rsid w:val="0025297F"/>
    <w:rsid w:val="00257425"/>
    <w:rsid w:val="00263A5E"/>
    <w:rsid w:val="00274BBC"/>
    <w:rsid w:val="00282EC2"/>
    <w:rsid w:val="00285835"/>
    <w:rsid w:val="002871E6"/>
    <w:rsid w:val="00290955"/>
    <w:rsid w:val="002943E1"/>
    <w:rsid w:val="002A00D2"/>
    <w:rsid w:val="002D2AAD"/>
    <w:rsid w:val="00301B8D"/>
    <w:rsid w:val="0030619A"/>
    <w:rsid w:val="003620EF"/>
    <w:rsid w:val="00371310"/>
    <w:rsid w:val="0039276F"/>
    <w:rsid w:val="00396567"/>
    <w:rsid w:val="003969EC"/>
    <w:rsid w:val="003A2BA1"/>
    <w:rsid w:val="003D139E"/>
    <w:rsid w:val="003E3D1D"/>
    <w:rsid w:val="003E4B59"/>
    <w:rsid w:val="003F005D"/>
    <w:rsid w:val="003F26EA"/>
    <w:rsid w:val="003F3EF6"/>
    <w:rsid w:val="00423B2A"/>
    <w:rsid w:val="00432EA2"/>
    <w:rsid w:val="00451D4A"/>
    <w:rsid w:val="004652E6"/>
    <w:rsid w:val="00467A6E"/>
    <w:rsid w:val="0048600E"/>
    <w:rsid w:val="004935B7"/>
    <w:rsid w:val="00494F93"/>
    <w:rsid w:val="004958DD"/>
    <w:rsid w:val="004A3779"/>
    <w:rsid w:val="004A49F3"/>
    <w:rsid w:val="004A6ADF"/>
    <w:rsid w:val="004C7174"/>
    <w:rsid w:val="004C7C63"/>
    <w:rsid w:val="004E5A78"/>
    <w:rsid w:val="00502CEF"/>
    <w:rsid w:val="00525C8A"/>
    <w:rsid w:val="00545DE4"/>
    <w:rsid w:val="005465C2"/>
    <w:rsid w:val="00550205"/>
    <w:rsid w:val="00550440"/>
    <w:rsid w:val="00556A01"/>
    <w:rsid w:val="00560660"/>
    <w:rsid w:val="00562990"/>
    <w:rsid w:val="005814F1"/>
    <w:rsid w:val="005A64FC"/>
    <w:rsid w:val="005C27FA"/>
    <w:rsid w:val="005D59B9"/>
    <w:rsid w:val="005F7B59"/>
    <w:rsid w:val="0060691C"/>
    <w:rsid w:val="00610B19"/>
    <w:rsid w:val="00620050"/>
    <w:rsid w:val="0063655F"/>
    <w:rsid w:val="00672607"/>
    <w:rsid w:val="00672DE5"/>
    <w:rsid w:val="006800A4"/>
    <w:rsid w:val="006848DB"/>
    <w:rsid w:val="006872DB"/>
    <w:rsid w:val="0069075C"/>
    <w:rsid w:val="00693DEA"/>
    <w:rsid w:val="006A0C30"/>
    <w:rsid w:val="006A5336"/>
    <w:rsid w:val="006B061D"/>
    <w:rsid w:val="006C7DBA"/>
    <w:rsid w:val="006E6354"/>
    <w:rsid w:val="00701A46"/>
    <w:rsid w:val="00736194"/>
    <w:rsid w:val="00736661"/>
    <w:rsid w:val="00747791"/>
    <w:rsid w:val="00754E2B"/>
    <w:rsid w:val="0075580E"/>
    <w:rsid w:val="00770476"/>
    <w:rsid w:val="00771811"/>
    <w:rsid w:val="00796031"/>
    <w:rsid w:val="007A427C"/>
    <w:rsid w:val="007C4EA1"/>
    <w:rsid w:val="007C7685"/>
    <w:rsid w:val="007E7A80"/>
    <w:rsid w:val="007F2FE1"/>
    <w:rsid w:val="007F7DD7"/>
    <w:rsid w:val="008256A8"/>
    <w:rsid w:val="00826222"/>
    <w:rsid w:val="00844A5B"/>
    <w:rsid w:val="00861A5B"/>
    <w:rsid w:val="008943D2"/>
    <w:rsid w:val="00896DB3"/>
    <w:rsid w:val="008B173E"/>
    <w:rsid w:val="008B4243"/>
    <w:rsid w:val="008D542D"/>
    <w:rsid w:val="008E6E58"/>
    <w:rsid w:val="00901D08"/>
    <w:rsid w:val="00902DEF"/>
    <w:rsid w:val="009072A8"/>
    <w:rsid w:val="00907BE9"/>
    <w:rsid w:val="00915601"/>
    <w:rsid w:val="00916DBE"/>
    <w:rsid w:val="00917B43"/>
    <w:rsid w:val="00927677"/>
    <w:rsid w:val="00931A55"/>
    <w:rsid w:val="009542BE"/>
    <w:rsid w:val="00960DDE"/>
    <w:rsid w:val="0096255C"/>
    <w:rsid w:val="00973A42"/>
    <w:rsid w:val="00975474"/>
    <w:rsid w:val="00985726"/>
    <w:rsid w:val="00996836"/>
    <w:rsid w:val="009A2713"/>
    <w:rsid w:val="009A31ED"/>
    <w:rsid w:val="009A50A7"/>
    <w:rsid w:val="009B128F"/>
    <w:rsid w:val="009C2495"/>
    <w:rsid w:val="009D4EFB"/>
    <w:rsid w:val="009F4564"/>
    <w:rsid w:val="009F5A21"/>
    <w:rsid w:val="009F7005"/>
    <w:rsid w:val="00A1106E"/>
    <w:rsid w:val="00A11B92"/>
    <w:rsid w:val="00A71F04"/>
    <w:rsid w:val="00A7231A"/>
    <w:rsid w:val="00A76763"/>
    <w:rsid w:val="00A8699D"/>
    <w:rsid w:val="00A86AD7"/>
    <w:rsid w:val="00A927F6"/>
    <w:rsid w:val="00AA4379"/>
    <w:rsid w:val="00AD166D"/>
    <w:rsid w:val="00AE1E91"/>
    <w:rsid w:val="00AE3F49"/>
    <w:rsid w:val="00B07C14"/>
    <w:rsid w:val="00B17DDE"/>
    <w:rsid w:val="00B61D9E"/>
    <w:rsid w:val="00B6421E"/>
    <w:rsid w:val="00B81B26"/>
    <w:rsid w:val="00B851C3"/>
    <w:rsid w:val="00B94BAC"/>
    <w:rsid w:val="00B97F0B"/>
    <w:rsid w:val="00BA7BC5"/>
    <w:rsid w:val="00BB500C"/>
    <w:rsid w:val="00BC198C"/>
    <w:rsid w:val="00BC7660"/>
    <w:rsid w:val="00BE277A"/>
    <w:rsid w:val="00BE2E03"/>
    <w:rsid w:val="00C10D09"/>
    <w:rsid w:val="00C2150B"/>
    <w:rsid w:val="00C22D93"/>
    <w:rsid w:val="00C244F0"/>
    <w:rsid w:val="00C24505"/>
    <w:rsid w:val="00C61DA9"/>
    <w:rsid w:val="00C67B7C"/>
    <w:rsid w:val="00C84131"/>
    <w:rsid w:val="00C87A26"/>
    <w:rsid w:val="00CB3EB6"/>
    <w:rsid w:val="00CC3C65"/>
    <w:rsid w:val="00D07678"/>
    <w:rsid w:val="00D12917"/>
    <w:rsid w:val="00D179F5"/>
    <w:rsid w:val="00D24A6E"/>
    <w:rsid w:val="00D46CFB"/>
    <w:rsid w:val="00D47AAB"/>
    <w:rsid w:val="00DA1259"/>
    <w:rsid w:val="00DA1B4D"/>
    <w:rsid w:val="00DA469F"/>
    <w:rsid w:val="00DA72D5"/>
    <w:rsid w:val="00DB3155"/>
    <w:rsid w:val="00DB621B"/>
    <w:rsid w:val="00DB65E5"/>
    <w:rsid w:val="00DC3324"/>
    <w:rsid w:val="00DC6C17"/>
    <w:rsid w:val="00DD731A"/>
    <w:rsid w:val="00DE15F4"/>
    <w:rsid w:val="00DF6A50"/>
    <w:rsid w:val="00E00CBD"/>
    <w:rsid w:val="00E04856"/>
    <w:rsid w:val="00E17BBA"/>
    <w:rsid w:val="00E34BC3"/>
    <w:rsid w:val="00E3546B"/>
    <w:rsid w:val="00E74721"/>
    <w:rsid w:val="00E74A79"/>
    <w:rsid w:val="00E82511"/>
    <w:rsid w:val="00E94372"/>
    <w:rsid w:val="00E9679B"/>
    <w:rsid w:val="00EA089C"/>
    <w:rsid w:val="00EB466F"/>
    <w:rsid w:val="00EB68EC"/>
    <w:rsid w:val="00EB77A4"/>
    <w:rsid w:val="00EC0636"/>
    <w:rsid w:val="00EC564E"/>
    <w:rsid w:val="00ED15C2"/>
    <w:rsid w:val="00ED2FD0"/>
    <w:rsid w:val="00ED6BD9"/>
    <w:rsid w:val="00EE5FB8"/>
    <w:rsid w:val="00EE71C6"/>
    <w:rsid w:val="00EF1A7C"/>
    <w:rsid w:val="00EF3053"/>
    <w:rsid w:val="00EF6441"/>
    <w:rsid w:val="00F12629"/>
    <w:rsid w:val="00F1586C"/>
    <w:rsid w:val="00F42998"/>
    <w:rsid w:val="00F71F5E"/>
    <w:rsid w:val="00F76B72"/>
    <w:rsid w:val="00F92CA8"/>
    <w:rsid w:val="00FA1379"/>
    <w:rsid w:val="00FA6245"/>
    <w:rsid w:val="00FC27EB"/>
    <w:rsid w:val="00FE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B4D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F92CA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7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B17DDE"/>
    <w:rPr>
      <w:kern w:val="2"/>
    </w:rPr>
  </w:style>
  <w:style w:type="paragraph" w:styleId="a5">
    <w:name w:val="footer"/>
    <w:basedOn w:val="a"/>
    <w:link w:val="a6"/>
    <w:rsid w:val="00B17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B17DDE"/>
    <w:rPr>
      <w:kern w:val="2"/>
    </w:rPr>
  </w:style>
  <w:style w:type="paragraph" w:customStyle="1" w:styleId="middle">
    <w:name w:val="middle"/>
    <w:basedOn w:val="a"/>
    <w:rsid w:val="00525C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7">
    <w:name w:val="Hyperlink"/>
    <w:rsid w:val="00290955"/>
    <w:rPr>
      <w:color w:val="0000FF"/>
      <w:u w:val="single"/>
    </w:rPr>
  </w:style>
  <w:style w:type="table" w:styleId="a8">
    <w:name w:val="Table Grid"/>
    <w:basedOn w:val="a1"/>
    <w:rsid w:val="00290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215E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215EC9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F92CA8"/>
    <w:rPr>
      <w:rFonts w:ascii="新細明體" w:hAnsi="新細明體" w:cs="新細明體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93D47-1D02-417D-9F1B-3FF9B7CF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163</Words>
  <Characters>933</Characters>
  <Application>Microsoft Office Word</Application>
  <DocSecurity>0</DocSecurity>
  <Lines>7</Lines>
  <Paragraphs>2</Paragraphs>
  <ScaleCrop>false</ScaleCrop>
  <Company>Hewlett-Packard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聞 稿</dc:title>
  <dc:creator>NINA</dc:creator>
  <cp:lastModifiedBy>Administrator</cp:lastModifiedBy>
  <cp:revision>9</cp:revision>
  <cp:lastPrinted>2017-08-10T02:52:00Z</cp:lastPrinted>
  <dcterms:created xsi:type="dcterms:W3CDTF">2017-08-18T03:46:00Z</dcterms:created>
  <dcterms:modified xsi:type="dcterms:W3CDTF">2017-08-19T01:47:00Z</dcterms:modified>
</cp:coreProperties>
</file>