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04F" w:rsidRPr="0042104F" w:rsidRDefault="0042104F" w:rsidP="0042104F">
      <w:pPr>
        <w:jc w:val="both"/>
        <w:rPr>
          <w:rFonts w:ascii="標楷體" w:eastAsia="標楷體" w:hAnsi="標楷體"/>
        </w:rPr>
      </w:pPr>
      <w:r w:rsidRPr="0042104F">
        <w:rPr>
          <w:rFonts w:ascii="標楷體" w:eastAsia="標楷體" w:hAnsi="標楷體" w:hint="eastAsia"/>
        </w:rPr>
        <w:t>201</w:t>
      </w:r>
      <w:r w:rsidR="00AB24F0">
        <w:rPr>
          <w:rFonts w:ascii="標楷體" w:eastAsia="標楷體" w:hAnsi="標楷體" w:hint="eastAsia"/>
        </w:rPr>
        <w:t>7/12/20</w:t>
      </w:r>
      <w:r w:rsidRPr="0042104F">
        <w:rPr>
          <w:rFonts w:ascii="標楷體" w:eastAsia="標楷體" w:hAnsi="標楷體" w:hint="eastAsia"/>
        </w:rPr>
        <w:t xml:space="preserve">   新聞稿</w:t>
      </w:r>
    </w:p>
    <w:p w:rsidR="0042104F" w:rsidRPr="0042104F" w:rsidRDefault="0042104F" w:rsidP="0042104F">
      <w:pPr>
        <w:jc w:val="both"/>
        <w:rPr>
          <w:rFonts w:ascii="標楷體" w:eastAsia="標楷體" w:hAnsi="標楷體"/>
        </w:rPr>
      </w:pPr>
      <w:r w:rsidRPr="0042104F">
        <w:rPr>
          <w:rFonts w:ascii="標楷體" w:eastAsia="標楷體" w:hAnsi="標楷體" w:hint="eastAsia"/>
        </w:rPr>
        <w:t>【桃園市文山國小新聞稿】</w:t>
      </w:r>
    </w:p>
    <w:p w:rsidR="00AB24F0" w:rsidRPr="00C723BC" w:rsidRDefault="00AB24F0" w:rsidP="00AB24F0">
      <w:pPr>
        <w:jc w:val="center"/>
        <w:rPr>
          <w:rFonts w:ascii="標楷體" w:eastAsia="標楷體" w:hAnsi="標楷體" w:cs="標楷體"/>
          <w:sz w:val="28"/>
          <w:szCs w:val="28"/>
        </w:rPr>
      </w:pPr>
      <w:r w:rsidRPr="00C723BC">
        <w:rPr>
          <w:rFonts w:ascii="標楷體" w:eastAsia="標楷體" w:hAnsi="標楷體" w:cs="標楷體"/>
          <w:sz w:val="28"/>
          <w:szCs w:val="28"/>
        </w:rPr>
        <w:t>藝文深耕 協同有成</w:t>
      </w:r>
    </w:p>
    <w:p w:rsidR="00AB24F0" w:rsidRPr="00C723BC" w:rsidRDefault="00AB24F0" w:rsidP="00AB24F0">
      <w:pPr>
        <w:jc w:val="center"/>
        <w:rPr>
          <w:rFonts w:ascii="標楷體" w:eastAsia="標楷體" w:hAnsi="標楷體" w:cs="標楷體"/>
          <w:sz w:val="28"/>
          <w:szCs w:val="28"/>
        </w:rPr>
      </w:pPr>
      <w:r w:rsidRPr="00C723BC">
        <w:rPr>
          <w:rFonts w:ascii="標楷體" w:eastAsia="標楷體" w:hAnsi="標楷體" w:cs="標楷體"/>
          <w:sz w:val="28"/>
          <w:szCs w:val="28"/>
        </w:rPr>
        <w:t>－桃園市106年藝術與人文教學深耕計畫成果發表會暨頒獎典禮</w:t>
      </w:r>
    </w:p>
    <w:p w:rsidR="00AB24F0" w:rsidRPr="00C723BC" w:rsidRDefault="00AB24F0" w:rsidP="00AB24F0">
      <w:pPr>
        <w:spacing w:before="120" w:after="120" w:line="0" w:lineRule="atLeast"/>
        <w:ind w:firstLine="425"/>
        <w:rPr>
          <w:rFonts w:ascii="標楷體" w:eastAsia="標楷體" w:hAnsi="標楷體" w:cs="標楷體"/>
          <w:sz w:val="28"/>
          <w:szCs w:val="28"/>
        </w:rPr>
      </w:pPr>
      <w:r w:rsidRPr="00C723BC">
        <w:tab/>
      </w:r>
      <w:r w:rsidRPr="00C723BC">
        <w:rPr>
          <w:rFonts w:ascii="標楷體" w:eastAsia="標楷體" w:hAnsi="標楷體" w:cs="標楷體"/>
          <w:sz w:val="28"/>
          <w:szCs w:val="28"/>
        </w:rPr>
        <w:t>桃園市推動藝文教學深耕多年，為呈現各校執行成果及提供分享舞臺，訂於106年12月</w:t>
      </w:r>
      <w:r w:rsidRPr="00C723BC">
        <w:rPr>
          <w:rFonts w:ascii="標楷體" w:eastAsia="標楷體" w:hAnsi="標楷體" w:cs="標楷體" w:hint="eastAsia"/>
          <w:sz w:val="28"/>
          <w:szCs w:val="28"/>
        </w:rPr>
        <w:t>2</w:t>
      </w:r>
      <w:r w:rsidRPr="00C723BC">
        <w:rPr>
          <w:rFonts w:ascii="標楷體" w:eastAsia="標楷體" w:hAnsi="標楷體" w:cs="標楷體"/>
          <w:sz w:val="28"/>
          <w:szCs w:val="28"/>
        </w:rPr>
        <w:t>0日</w:t>
      </w:r>
      <w:r w:rsidRPr="00C723BC">
        <w:rPr>
          <w:rFonts w:ascii="標楷體" w:eastAsia="標楷體" w:hAnsi="標楷體" w:cs="標楷體" w:hint="eastAsia"/>
          <w:sz w:val="28"/>
          <w:szCs w:val="28"/>
        </w:rPr>
        <w:t>下</w:t>
      </w:r>
      <w:r w:rsidRPr="00C723BC">
        <w:rPr>
          <w:rFonts w:ascii="標楷體" w:eastAsia="標楷體" w:hAnsi="標楷體" w:cs="標楷體"/>
          <w:sz w:val="28"/>
          <w:szCs w:val="28"/>
        </w:rPr>
        <w:t>午</w:t>
      </w:r>
      <w:r w:rsidRPr="00C723BC">
        <w:rPr>
          <w:rFonts w:ascii="標楷體" w:eastAsia="標楷體" w:hAnsi="標楷體" w:cs="標楷體" w:hint="eastAsia"/>
          <w:sz w:val="28"/>
          <w:szCs w:val="28"/>
        </w:rPr>
        <w:t>1</w:t>
      </w:r>
      <w:r w:rsidRPr="00C723BC">
        <w:rPr>
          <w:rFonts w:ascii="標楷體" w:eastAsia="標楷體" w:hAnsi="標楷體" w:cs="標楷體"/>
          <w:sz w:val="28"/>
          <w:szCs w:val="28"/>
        </w:rPr>
        <w:t>3時起假文山國小辦理「106年度藝術與人文教學深耕計畫成果發表會暨頒獎典禮」；全市</w:t>
      </w:r>
      <w:r w:rsidRPr="00C723BC">
        <w:rPr>
          <w:rFonts w:ascii="標楷體" w:eastAsia="標楷體" w:hAnsi="標楷體" w:cs="標楷體" w:hint="eastAsia"/>
          <w:sz w:val="28"/>
          <w:szCs w:val="28"/>
        </w:rPr>
        <w:t>3</w:t>
      </w:r>
      <w:r w:rsidRPr="00C723BC">
        <w:rPr>
          <w:rFonts w:ascii="標楷體" w:eastAsia="標楷體" w:hAnsi="標楷體" w:cs="標楷體"/>
          <w:sz w:val="28"/>
          <w:szCs w:val="28"/>
        </w:rPr>
        <w:t>9所國中小於現場靜態佈展，展示今年度各校推動藝文深耕教學成果，其中許多位在偏鄉或是小規模的學校，因為本計劃的</w:t>
      </w:r>
      <w:r w:rsidRPr="0083105D">
        <w:rPr>
          <w:rFonts w:ascii="標楷體" w:eastAsia="標楷體" w:hAnsi="標楷體" w:cs="標楷體"/>
          <w:sz w:val="28"/>
          <w:szCs w:val="28"/>
        </w:rPr>
        <w:t>推動得以發展精緻而多元的在地藝術課程。典禮迎賓秀由</w:t>
      </w:r>
      <w:r w:rsidRPr="0083105D">
        <w:rPr>
          <w:rFonts w:ascii="標楷體" w:eastAsia="標楷體" w:hAnsi="標楷體" w:cs="標楷體" w:hint="eastAsia"/>
          <w:sz w:val="28"/>
          <w:szCs w:val="28"/>
        </w:rPr>
        <w:t>陳康</w:t>
      </w:r>
      <w:r w:rsidRPr="0083105D">
        <w:rPr>
          <w:rFonts w:ascii="標楷體" w:eastAsia="標楷體" w:hAnsi="標楷體" w:cs="標楷體"/>
          <w:sz w:val="28"/>
          <w:szCs w:val="28"/>
        </w:rPr>
        <w:t>國小</w:t>
      </w:r>
      <w:r w:rsidRPr="0083105D">
        <w:rPr>
          <w:rFonts w:ascii="標楷體" w:eastAsia="標楷體" w:hAnsi="標楷體" w:hint="eastAsia"/>
          <w:sz w:val="28"/>
          <w:szCs w:val="28"/>
        </w:rPr>
        <w:t>鼓樂熱情~鼓升信心-非洲鼓表演</w:t>
      </w:r>
      <w:r w:rsidRPr="0083105D">
        <w:rPr>
          <w:rFonts w:ascii="標楷體" w:eastAsia="標楷體" w:hAnsi="標楷體" w:cs="標楷體" w:hint="eastAsia"/>
          <w:sz w:val="28"/>
          <w:szCs w:val="28"/>
        </w:rPr>
        <w:t>、三和</w:t>
      </w:r>
      <w:r w:rsidRPr="0083105D">
        <w:rPr>
          <w:rFonts w:ascii="標楷體" w:eastAsia="標楷體" w:hAnsi="標楷體" w:cs="標楷體"/>
          <w:sz w:val="28"/>
          <w:szCs w:val="28"/>
        </w:rPr>
        <w:t>國小</w:t>
      </w:r>
      <w:r w:rsidRPr="0083105D">
        <w:rPr>
          <w:rFonts w:ascii="標楷體" w:eastAsia="標楷體" w:hAnsi="標楷體" w:hint="eastAsia"/>
          <w:sz w:val="28"/>
          <w:szCs w:val="28"/>
        </w:rPr>
        <w:t>憶童年-客庄記趣及長興國小泰雅棒擊樂</w:t>
      </w:r>
      <w:r w:rsidRPr="0083105D">
        <w:rPr>
          <w:rFonts w:ascii="標楷體" w:eastAsia="標楷體" w:hAnsi="標楷體" w:cs="標楷體"/>
          <w:sz w:val="28"/>
          <w:szCs w:val="28"/>
        </w:rPr>
        <w:t>擔</w:t>
      </w:r>
      <w:r w:rsidRPr="00C723BC">
        <w:rPr>
          <w:rFonts w:ascii="標楷體" w:eastAsia="標楷體" w:hAnsi="標楷體" w:cs="標楷體"/>
          <w:sz w:val="28"/>
          <w:szCs w:val="28"/>
        </w:rPr>
        <w:t>綱演出，</w:t>
      </w:r>
      <w:r w:rsidRPr="00C723BC">
        <w:rPr>
          <w:rFonts w:ascii="標楷體" w:eastAsia="標楷體" w:hAnsi="標楷體" w:cs="標楷體" w:hint="eastAsia"/>
          <w:sz w:val="28"/>
          <w:szCs w:val="28"/>
        </w:rPr>
        <w:t>熱情奔放的打擊鼓樂</w:t>
      </w:r>
      <w:r w:rsidRPr="00C723BC">
        <w:rPr>
          <w:rFonts w:ascii="標楷體" w:eastAsia="標楷體" w:hAnsi="標楷體" w:cs="標楷體"/>
          <w:sz w:val="28"/>
          <w:szCs w:val="28"/>
        </w:rPr>
        <w:t>為活動揭開序幕</w:t>
      </w:r>
      <w:r w:rsidRPr="00C723BC">
        <w:rPr>
          <w:rFonts w:ascii="標楷體" w:eastAsia="標楷體" w:hAnsi="標楷體" w:cs="標楷體" w:hint="eastAsia"/>
          <w:sz w:val="28"/>
          <w:szCs w:val="28"/>
        </w:rPr>
        <w:t>。</w:t>
      </w:r>
      <w:r w:rsidRPr="00C723BC">
        <w:rPr>
          <w:rFonts w:ascii="標楷體" w:eastAsia="標楷體" w:hAnsi="標楷體" w:cs="標楷體"/>
          <w:sz w:val="28"/>
          <w:szCs w:val="28"/>
        </w:rPr>
        <w:t>頒獎典禮上，除了授予39所深耕學校獎座以示鼓勵外，同時也頒發藝術與人文教育故事甄選優勝團隊獎狀</w:t>
      </w:r>
      <w:r w:rsidRPr="00C723BC">
        <w:rPr>
          <w:rFonts w:ascii="標楷體" w:eastAsia="標楷體" w:hAnsi="標楷體" w:cs="標楷體" w:hint="eastAsia"/>
          <w:sz w:val="28"/>
          <w:szCs w:val="28"/>
        </w:rPr>
        <w:t>。文山</w:t>
      </w:r>
      <w:r w:rsidRPr="00C723BC">
        <w:rPr>
          <w:rFonts w:ascii="標楷體" w:eastAsia="標楷體" w:hAnsi="標楷體" w:cs="標楷體"/>
          <w:sz w:val="28"/>
          <w:szCs w:val="28"/>
        </w:rPr>
        <w:t>國小與</w:t>
      </w:r>
      <w:r w:rsidRPr="00C723BC">
        <w:rPr>
          <w:rFonts w:ascii="標楷體" w:eastAsia="標楷體" w:hAnsi="標楷體" w:cs="標楷體" w:hint="eastAsia"/>
          <w:sz w:val="28"/>
          <w:szCs w:val="28"/>
        </w:rPr>
        <w:t>陳康</w:t>
      </w:r>
      <w:r w:rsidRPr="00C723BC">
        <w:rPr>
          <w:rFonts w:ascii="標楷體" w:eastAsia="標楷體" w:hAnsi="標楷體" w:cs="標楷體"/>
          <w:sz w:val="28"/>
          <w:szCs w:val="28"/>
        </w:rPr>
        <w:t>國小團隊以優美的敘事及感人事蹟打動了評審，獲得競賽首獎</w:t>
      </w:r>
      <w:r w:rsidRPr="00C723BC">
        <w:rPr>
          <w:rFonts w:ascii="標楷體" w:eastAsia="標楷體" w:hAnsi="標楷體" w:cs="標楷體" w:hint="eastAsia"/>
          <w:sz w:val="28"/>
          <w:szCs w:val="28"/>
        </w:rPr>
        <w:t>，其中</w:t>
      </w:r>
      <w:r w:rsidRPr="00C723BC">
        <w:rPr>
          <w:rFonts w:ascii="標楷體" w:eastAsia="標楷體" w:hAnsi="標楷體" w:cs="標楷體"/>
          <w:sz w:val="28"/>
          <w:szCs w:val="28"/>
        </w:rPr>
        <w:t>文山國小</w:t>
      </w:r>
      <w:r w:rsidRPr="00C723BC">
        <w:rPr>
          <w:rFonts w:ascii="標楷體" w:eastAsia="標楷體" w:hAnsi="標楷體" w:cs="標楷體" w:hint="eastAsia"/>
          <w:sz w:val="28"/>
          <w:szCs w:val="28"/>
        </w:rPr>
        <w:t>更</w:t>
      </w:r>
      <w:r w:rsidRPr="00C723BC">
        <w:rPr>
          <w:rFonts w:ascii="標楷體" w:eastAsia="標楷體" w:hAnsi="標楷體" w:cs="標楷體"/>
          <w:sz w:val="28"/>
          <w:szCs w:val="28"/>
        </w:rPr>
        <w:t>以</w:t>
      </w:r>
      <w:r w:rsidRPr="00C723BC">
        <w:rPr>
          <w:rFonts w:ascii="標楷體" w:eastAsia="標楷體" w:hAnsi="標楷體" w:cs="標楷體" w:hint="eastAsia"/>
          <w:sz w:val="28"/>
          <w:szCs w:val="28"/>
        </w:rPr>
        <w:t>教室、社團及學校文化等多重觀點，包辦前三名獎項</w:t>
      </w:r>
      <w:r w:rsidRPr="00C723BC">
        <w:rPr>
          <w:rFonts w:ascii="標楷體" w:eastAsia="標楷體" w:hAnsi="標楷體" w:cs="標楷體"/>
          <w:sz w:val="28"/>
          <w:szCs w:val="28"/>
        </w:rPr>
        <w:t>，充分展現</w:t>
      </w:r>
      <w:r w:rsidRPr="00C723BC">
        <w:rPr>
          <w:rFonts w:ascii="標楷體" w:eastAsia="標楷體" w:hAnsi="標楷體" w:cs="標楷體" w:hint="eastAsia"/>
          <w:sz w:val="28"/>
          <w:szCs w:val="28"/>
        </w:rPr>
        <w:t>該</w:t>
      </w:r>
      <w:r w:rsidRPr="00C723BC">
        <w:rPr>
          <w:rFonts w:ascii="標楷體" w:eastAsia="標楷體" w:hAnsi="標楷體" w:cs="標楷體"/>
          <w:sz w:val="28"/>
          <w:szCs w:val="28"/>
        </w:rPr>
        <w:t>校長期發展學校本位藝術課程的成果</w:t>
      </w:r>
      <w:r w:rsidRPr="00C723BC">
        <w:rPr>
          <w:rFonts w:ascii="標楷體" w:eastAsia="標楷體" w:hAnsi="標楷體" w:cs="標楷體" w:hint="eastAsia"/>
          <w:sz w:val="28"/>
          <w:szCs w:val="28"/>
        </w:rPr>
        <w:t>。</w:t>
      </w:r>
      <w:r w:rsidRPr="00C723BC">
        <w:rPr>
          <w:rFonts w:ascii="標楷體" w:eastAsia="標楷體" w:hAnsi="標楷體" w:cs="標楷體"/>
          <w:sz w:val="28"/>
          <w:szCs w:val="28"/>
        </w:rPr>
        <w:t>典禮的最高潮為「藝文深耕、點燈傳愛」儀式，透過深耕學校的「藝氣」倒數，將</w:t>
      </w:r>
      <w:r w:rsidRPr="00C723BC">
        <w:rPr>
          <w:rFonts w:ascii="標楷體" w:eastAsia="標楷體" w:hAnsi="標楷體" w:cs="標楷體" w:hint="eastAsia"/>
          <w:sz w:val="28"/>
          <w:szCs w:val="28"/>
        </w:rPr>
        <w:t>代表桃園藝術教育百年樹人的聖誕樹點亮</w:t>
      </w:r>
      <w:r w:rsidRPr="00C723BC">
        <w:rPr>
          <w:rFonts w:ascii="標楷體" w:eastAsia="標楷體" w:hAnsi="標楷體" w:cs="標楷體"/>
          <w:sz w:val="28"/>
          <w:szCs w:val="28"/>
        </w:rPr>
        <w:t>，隨之</w:t>
      </w:r>
      <w:r w:rsidRPr="00C723BC">
        <w:rPr>
          <w:rFonts w:ascii="標楷體" w:eastAsia="標楷體" w:hAnsi="標楷體" w:cs="標楷體" w:hint="eastAsia"/>
          <w:sz w:val="28"/>
          <w:szCs w:val="28"/>
        </w:rPr>
        <w:t>歡慶碎花飄揚射散</w:t>
      </w:r>
      <w:r w:rsidRPr="00C723BC">
        <w:rPr>
          <w:rFonts w:ascii="標楷體" w:eastAsia="標楷體" w:hAnsi="標楷體" w:cs="標楷體"/>
          <w:sz w:val="28"/>
          <w:szCs w:val="28"/>
        </w:rPr>
        <w:t>，象徵著藝術</w:t>
      </w:r>
      <w:r w:rsidRPr="00C723BC">
        <w:rPr>
          <w:rFonts w:ascii="標楷體" w:eastAsia="標楷體" w:hAnsi="標楷體" w:cs="標楷體" w:hint="eastAsia"/>
          <w:sz w:val="28"/>
          <w:szCs w:val="28"/>
        </w:rPr>
        <w:t>之愛的蔓延與灌溉</w:t>
      </w:r>
      <w:r w:rsidRPr="00C723BC">
        <w:rPr>
          <w:rFonts w:ascii="標楷體" w:eastAsia="標楷體" w:hAnsi="標楷體" w:cs="標楷體"/>
          <w:sz w:val="28"/>
          <w:szCs w:val="28"/>
        </w:rPr>
        <w:t>，讓藝術之美，成就每個孩子。此外，今年成果展的另一</w:t>
      </w:r>
      <w:r w:rsidRPr="00C723BC">
        <w:rPr>
          <w:rFonts w:ascii="標楷體" w:eastAsia="標楷體" w:hAnsi="標楷體" w:cs="標楷體" w:hint="eastAsia"/>
          <w:sz w:val="28"/>
          <w:szCs w:val="28"/>
        </w:rPr>
        <w:t>大亮點為導入藝師合作的共學DIY藝術市集，邀請桃園美術協會、無獨有偶工作室及達文西瓜等單位，共同推出「時光寶石、紙扇傳情、棒偶與我及1</w:t>
      </w:r>
      <w:r w:rsidRPr="00C723BC">
        <w:rPr>
          <w:rFonts w:ascii="標楷體" w:eastAsia="標楷體" w:hAnsi="標楷體" w:cs="標楷體"/>
          <w:sz w:val="28"/>
          <w:szCs w:val="28"/>
        </w:rPr>
        <w:t>23</w:t>
      </w:r>
      <w:r w:rsidRPr="00C723BC">
        <w:rPr>
          <w:rFonts w:ascii="標楷體" w:eastAsia="標楷體" w:hAnsi="標楷體" w:cs="標楷體" w:hint="eastAsia"/>
          <w:sz w:val="28"/>
          <w:szCs w:val="28"/>
        </w:rPr>
        <w:t>木頭人偶」等實作體驗課程，</w:t>
      </w:r>
    </w:p>
    <w:p w:rsidR="00AB24F0" w:rsidRPr="00C723BC" w:rsidRDefault="00AB24F0" w:rsidP="00AB24F0">
      <w:pPr>
        <w:spacing w:before="120" w:after="120" w:line="0" w:lineRule="atLeast"/>
        <w:ind w:firstLine="425"/>
        <w:rPr>
          <w:rFonts w:ascii="標楷體" w:eastAsia="標楷體" w:hAnsi="標楷體" w:cs="標楷體"/>
          <w:sz w:val="28"/>
          <w:szCs w:val="28"/>
        </w:rPr>
      </w:pPr>
      <w:r w:rsidRPr="00C723BC">
        <w:rPr>
          <w:rFonts w:ascii="標楷體" w:eastAsia="標楷體" w:hAnsi="標楷體" w:cs="標楷體" w:hint="eastAsia"/>
          <w:sz w:val="28"/>
          <w:szCs w:val="28"/>
        </w:rPr>
        <w:t>今年最特別的神秘嘉賓，為來自日本東京成田市中日交流畫展得獎學生。學生們此行除了於桃園市文化局展出中日兒童繪畫展之外，更於今日蒞臨現場參與藝術盛宴，與我國孩子進行藝術共學、世界共好的國際學習。</w:t>
      </w:r>
    </w:p>
    <w:p w:rsidR="00AB24F0" w:rsidRPr="00C723BC" w:rsidRDefault="00AB24F0" w:rsidP="00AB24F0">
      <w:pPr>
        <w:spacing w:before="120" w:after="120" w:line="0" w:lineRule="atLeast"/>
        <w:rPr>
          <w:rFonts w:ascii="標楷體" w:eastAsia="標楷體" w:hAnsi="標楷體" w:cs="標楷體"/>
          <w:sz w:val="28"/>
          <w:szCs w:val="28"/>
        </w:rPr>
      </w:pPr>
      <w:r w:rsidRPr="00C723BC">
        <w:rPr>
          <w:rFonts w:ascii="標楷體" w:eastAsia="標楷體" w:hAnsi="標楷體" w:cs="標楷體"/>
          <w:sz w:val="28"/>
          <w:szCs w:val="28"/>
        </w:rPr>
        <w:t xml:space="preserve">    本市為因應各區不同的文化特色以及發展多元文化藝術桃花源之教育願景，申辦教育部藝術與人文教學深耕計畫迄今已</w:t>
      </w:r>
      <w:r w:rsidRPr="00C723BC">
        <w:rPr>
          <w:rFonts w:ascii="標楷體" w:eastAsia="標楷體" w:hAnsi="標楷體" w:cs="標楷體" w:hint="eastAsia"/>
          <w:sz w:val="28"/>
          <w:szCs w:val="28"/>
        </w:rPr>
        <w:t>七</w:t>
      </w:r>
      <w:r w:rsidRPr="00C723BC">
        <w:rPr>
          <w:rFonts w:ascii="標楷體" w:eastAsia="標楷體" w:hAnsi="標楷體" w:cs="標楷體"/>
          <w:sz w:val="28"/>
          <w:szCs w:val="28"/>
        </w:rPr>
        <w:t>年。今（106）年度本計畫計有</w:t>
      </w:r>
      <w:r w:rsidRPr="00C723BC">
        <w:rPr>
          <w:rFonts w:ascii="標楷體" w:eastAsia="標楷體" w:hAnsi="標楷體" w:cs="標楷體" w:hint="eastAsia"/>
          <w:sz w:val="28"/>
          <w:szCs w:val="28"/>
        </w:rPr>
        <w:t>3</w:t>
      </w:r>
      <w:r w:rsidRPr="00C723BC">
        <w:rPr>
          <w:rFonts w:ascii="標楷體" w:eastAsia="標楷體" w:hAnsi="標楷體" w:cs="標楷體"/>
          <w:sz w:val="28"/>
          <w:szCs w:val="28"/>
        </w:rPr>
        <w:t>9所國</w:t>
      </w:r>
      <w:r w:rsidRPr="00C723BC">
        <w:rPr>
          <w:rFonts w:ascii="標楷體" w:eastAsia="標楷體" w:hAnsi="標楷體" w:cs="標楷體" w:hint="eastAsia"/>
          <w:sz w:val="28"/>
          <w:szCs w:val="28"/>
        </w:rPr>
        <w:t>中</w:t>
      </w:r>
      <w:r w:rsidRPr="00C723BC">
        <w:rPr>
          <w:rFonts w:ascii="標楷體" w:eastAsia="標楷體" w:hAnsi="標楷體" w:cs="標楷體"/>
          <w:sz w:val="28"/>
          <w:szCs w:val="28"/>
        </w:rPr>
        <w:t>小申請，透過經費補助，協助各校發展藝文特色與校本藝文課程，同時引進在地藝術家，以共同備課及協同教學的方式推展藝術教育，藉此全面提升學校教師藝術與人文領域教學能力，同時也豐富了孩子的學習經驗，讓偏鄉學童也能擁有優質的藝術教學品質，達成「全民美育、藝術扎根」的文化政策。</w:t>
      </w:r>
    </w:p>
    <w:p w:rsidR="00AB24F0" w:rsidRPr="00C723BC" w:rsidRDefault="00AB24F0" w:rsidP="00AB24F0">
      <w:pPr>
        <w:spacing w:before="120" w:after="120" w:line="0" w:lineRule="atLeast"/>
        <w:rPr>
          <w:sz w:val="28"/>
          <w:szCs w:val="28"/>
        </w:rPr>
      </w:pPr>
      <w:r w:rsidRPr="00C723BC">
        <w:rPr>
          <w:rFonts w:ascii="標楷體" w:eastAsia="標楷體" w:hAnsi="標楷體" w:cs="標楷體"/>
          <w:sz w:val="28"/>
          <w:szCs w:val="28"/>
        </w:rPr>
        <w:lastRenderedPageBreak/>
        <w:tab/>
        <w:t>藝術源於生活，也融入生活。桃園藝文深耕教學，透過對美的感知滋養城市的每份生命，懂得欣賞進而學習包容，人人都可以成為玩美高手。</w:t>
      </w:r>
    </w:p>
    <w:p w:rsidR="00DC2B78" w:rsidRDefault="00DC2B78" w:rsidP="00D077D7">
      <w:pPr>
        <w:spacing w:line="0" w:lineRule="atLeast"/>
        <w:jc w:val="both"/>
        <w:rPr>
          <w:rFonts w:ascii="標楷體" w:eastAsia="標楷體" w:hAnsi="標楷體"/>
          <w:sz w:val="28"/>
          <w:szCs w:val="28"/>
        </w:rPr>
      </w:pPr>
    </w:p>
    <w:p w:rsidR="00AB24F0" w:rsidRDefault="00AB24F0" w:rsidP="00D077D7">
      <w:pPr>
        <w:spacing w:line="0" w:lineRule="atLeast"/>
        <w:jc w:val="both"/>
        <w:rPr>
          <w:rFonts w:ascii="標楷體" w:eastAsia="標楷體" w:hAnsi="標楷體"/>
          <w:sz w:val="28"/>
          <w:szCs w:val="28"/>
        </w:rPr>
      </w:pPr>
      <w:r>
        <w:rPr>
          <w:rFonts w:ascii="標楷體" w:eastAsia="標楷體" w:hAnsi="標楷體" w:hint="eastAsia"/>
          <w:sz w:val="28"/>
          <w:szCs w:val="28"/>
        </w:rPr>
        <w:t>藝文深耕參展學校：</w:t>
      </w:r>
    </w:p>
    <w:tbl>
      <w:tblPr>
        <w:tblW w:w="9067" w:type="dxa"/>
        <w:tblCellMar>
          <w:left w:w="28" w:type="dxa"/>
          <w:right w:w="28" w:type="dxa"/>
        </w:tblCellMar>
        <w:tblLook w:val="04A0" w:firstRow="1" w:lastRow="0" w:firstColumn="1" w:lastColumn="0" w:noHBand="0" w:noVBand="1"/>
      </w:tblPr>
      <w:tblGrid>
        <w:gridCol w:w="1220"/>
        <w:gridCol w:w="1640"/>
        <w:gridCol w:w="1820"/>
        <w:gridCol w:w="4387"/>
      </w:tblGrid>
      <w:tr w:rsidR="00AB24F0" w:rsidRPr="00AB24F0" w:rsidTr="00AB24F0">
        <w:trPr>
          <w:trHeight w:val="187"/>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大園區</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圳頭國小</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温超洋校長</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書情鎮頭</w:t>
            </w:r>
          </w:p>
        </w:tc>
      </w:tr>
      <w:tr w:rsidR="00AB24F0" w:rsidRPr="00AB24F0" w:rsidTr="00AB24F0">
        <w:trPr>
          <w:trHeight w:val="345"/>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大園區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沙崙國小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周俊宏校長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樂在沙崙</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大園區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后厝國小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黃晃盟校長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歡欣鼓舞</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大園區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內海國小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許志賢校長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藝綺內海</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大園區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陳康國小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王建興校長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鼓樂熱情 鼓升信心</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蘆竹區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外社國小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宋偉榤校長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外社的藝饗世界</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蘆竹區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頂社國小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陳慶安校長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打開藝術眼</w:t>
            </w:r>
          </w:p>
        </w:tc>
      </w:tr>
      <w:tr w:rsidR="00AB24F0" w:rsidRPr="00AB24F0" w:rsidTr="00AB24F0">
        <w:trPr>
          <w:trHeight w:val="152"/>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大園區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五權國小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林文勝校長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舞墨燦然耀五權</w:t>
            </w:r>
          </w:p>
        </w:tc>
      </w:tr>
      <w:tr w:rsidR="00AB24F0" w:rsidRPr="00AB24F0" w:rsidTr="00AB24F0">
        <w:trPr>
          <w:trHeight w:val="137"/>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觀音區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育仁國小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郭芮嘉校長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偶舞香陶綴育仁</w:t>
            </w:r>
          </w:p>
        </w:tc>
      </w:tr>
      <w:tr w:rsidR="00AB24F0" w:rsidRPr="00AB24F0" w:rsidTr="002A7759">
        <w:trPr>
          <w:trHeight w:val="499"/>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觀音區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保生國小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陸元雄校長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深化「陶」樂饗宴～「現職教師」重回『當學生』的視域交融</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觀音區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樹林國小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呂天得校長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藝展樹林</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觀音區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崙坪國小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陳志奇校長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舞動崙坪 舞出自信</w:t>
            </w:r>
          </w:p>
        </w:tc>
      </w:tr>
      <w:tr w:rsidR="00AB24F0" w:rsidRPr="00AB24F0" w:rsidTr="002A7759">
        <w:trPr>
          <w:trHeight w:val="503"/>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新屋區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啟文國小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劉俊宏校長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 啟動美力˙文藝復興 】童遊《樂》《書》《畫》《偶》《影》藝術饗宴</w:t>
            </w:r>
          </w:p>
        </w:tc>
      </w:tr>
      <w:tr w:rsidR="00AB24F0" w:rsidRPr="00AB24F0" w:rsidTr="00AB24F0">
        <w:trPr>
          <w:trHeight w:val="191"/>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新屋區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北湖國小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陳耀庭校長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畫我童年</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新屋區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社子國小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黃建安校長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創意繽紛樂 彩繪童年趣</w:t>
            </w:r>
          </w:p>
        </w:tc>
      </w:tr>
      <w:tr w:rsidR="00AB24F0" w:rsidRPr="00AB24F0" w:rsidTr="00AB24F0">
        <w:trPr>
          <w:trHeight w:val="132"/>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新屋區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蚵間國小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方緒蓮校長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捕風捉影--形形色色話蚵間</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大溪區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中興國小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郭秋月校長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『106嘻嬉溪西愛戀中興藝術』</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大溪區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美華國小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葉俊泰</w:t>
            </w:r>
            <w:bookmarkStart w:id="0" w:name="_GoBack"/>
            <w:bookmarkEnd w:id="0"/>
            <w:r w:rsidR="004A12FA" w:rsidRPr="00AB24F0">
              <w:rPr>
                <w:rFonts w:ascii="標楷體" w:eastAsia="標楷體" w:hAnsi="標楷體" w:cs="Arial" w:hint="eastAsia"/>
                <w:kern w:val="0"/>
                <w:szCs w:val="24"/>
              </w:rPr>
              <w:t>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『揮灑敲擊‧鼓樂童年』</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大溪區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百吉國小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王連進校長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鼓樂漫畫</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大溪區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瑞祥國小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魏瑞汶校長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自己動手做校園裝置藝術</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大溪區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永福國小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丁伯強校長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鼓動小福鷹</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復興區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霞雲國小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羅幼蓮校長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泰雅手工藝--竹風鈴</w:t>
            </w:r>
          </w:p>
        </w:tc>
      </w:tr>
      <w:tr w:rsidR="00AB24F0" w:rsidRPr="00AB24F0" w:rsidTr="002A7759">
        <w:trPr>
          <w:trHeight w:val="383"/>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復興區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三光國小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張玉英校長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有模有樣畫之在我</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復興區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巴崚國小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林惠枝校長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泰雅織手串珠情</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龍潭區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三和國小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林繼鴻校長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兒童創意歌謠舞蹈</w:t>
            </w:r>
          </w:p>
        </w:tc>
      </w:tr>
      <w:tr w:rsidR="00AB24F0" w:rsidRPr="00AB24F0" w:rsidTr="00AB24F0">
        <w:trPr>
          <w:trHeight w:val="289"/>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楊梅區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仁美國中</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吳享鴻校長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靚舞仁美</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復興區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長興國小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許梅珍校長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頭角崢嶸~律動原舞：泰雅舞擊樂</w:t>
            </w:r>
          </w:p>
        </w:tc>
      </w:tr>
      <w:tr w:rsidR="00AB24F0" w:rsidRPr="00AB24F0" w:rsidTr="00AB24F0">
        <w:trPr>
          <w:trHeight w:val="132"/>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大溪區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南興國小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黃辛材校長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鼓舞擊樂</w:t>
            </w:r>
          </w:p>
        </w:tc>
      </w:tr>
      <w:tr w:rsidR="00AB24F0" w:rsidRPr="00AB24F0" w:rsidTr="00AB24F0">
        <w:trPr>
          <w:trHeight w:val="367"/>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楊梅區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瑞原國小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胡正誼校長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鼓動瑞原</w:t>
            </w:r>
          </w:p>
        </w:tc>
      </w:tr>
      <w:tr w:rsidR="00AB24F0" w:rsidRPr="00AB24F0" w:rsidTr="00AB24F0">
        <w:trPr>
          <w:trHeight w:val="177"/>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楊梅區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瑞梅國小</w:t>
            </w:r>
          </w:p>
        </w:tc>
        <w:tc>
          <w:tcPr>
            <w:tcW w:w="1820" w:type="dxa"/>
            <w:tcBorders>
              <w:top w:val="nil"/>
              <w:left w:val="nil"/>
              <w:bottom w:val="single" w:sz="4" w:space="0" w:color="auto"/>
              <w:right w:val="single" w:sz="4" w:space="0" w:color="auto"/>
            </w:tcBorders>
            <w:shd w:val="clear" w:color="auto" w:fill="auto"/>
            <w:vAlign w:val="center"/>
            <w:hideMark/>
          </w:tcPr>
          <w:p w:rsidR="002A7759" w:rsidRPr="00AB24F0" w:rsidRDefault="00AB24F0" w:rsidP="002A7759">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陳莉莉校長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『亂打二分之一』節奏樂團</w:t>
            </w:r>
          </w:p>
        </w:tc>
      </w:tr>
      <w:tr w:rsidR="00AB24F0" w:rsidRPr="00AB24F0" w:rsidTr="00AB24F0">
        <w:trPr>
          <w:trHeight w:val="163"/>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新屋區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大坡國中</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黃博欽校長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玻光粼粼</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桃園區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大業國小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黃清淵校長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手作友GO讚</w:t>
            </w:r>
          </w:p>
        </w:tc>
      </w:tr>
      <w:tr w:rsidR="00AB24F0" w:rsidRPr="00AB24F0" w:rsidTr="002A7759">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龜山區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大埔國小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黃玉鳳校長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芒草風華再現~~大埔芒草藝術</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龜山區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文欣國小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羅仕然校長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揮毫濡墨畫美感</w:t>
            </w:r>
          </w:p>
        </w:tc>
      </w:tr>
      <w:tr w:rsidR="00AB24F0" w:rsidRPr="00AB24F0" w:rsidTr="00AB24F0">
        <w:trPr>
          <w:trHeight w:val="7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lastRenderedPageBreak/>
              <w:t>龜山區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大坑國小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陳松宜校長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樂樂欲試─大坑樂音滿校園</w:t>
            </w:r>
          </w:p>
        </w:tc>
      </w:tr>
      <w:tr w:rsidR="00AB24F0" w:rsidRPr="00AB24F0" w:rsidTr="00AB24F0">
        <w:trPr>
          <w:trHeight w:val="351"/>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龜山區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山頂國小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林佩娟校長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擊樂山頂  響藝人生</w:t>
            </w:r>
          </w:p>
        </w:tc>
      </w:tr>
      <w:tr w:rsidR="00AB24F0" w:rsidRPr="00AB24F0" w:rsidTr="00AB24F0">
        <w:trPr>
          <w:trHeight w:val="203"/>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龜山區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樂善國小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謝明杰校長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樂遊於藝 樂善百字圖</w:t>
            </w:r>
          </w:p>
        </w:tc>
      </w:tr>
      <w:tr w:rsidR="00AB24F0" w:rsidRPr="00AB24F0" w:rsidTr="002A7759">
        <w:trPr>
          <w:trHeight w:val="94"/>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桃園區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文山國小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江彩鳳校長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偶動奇蹟</w:t>
            </w:r>
          </w:p>
        </w:tc>
      </w:tr>
      <w:tr w:rsidR="00AB24F0" w:rsidRPr="00AB24F0" w:rsidTr="00AB24F0">
        <w:trPr>
          <w:trHeight w:val="251"/>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蘆竹區</w:t>
            </w:r>
          </w:p>
        </w:tc>
        <w:tc>
          <w:tcPr>
            <w:tcW w:w="164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新興國小</w:t>
            </w:r>
          </w:p>
        </w:tc>
        <w:tc>
          <w:tcPr>
            <w:tcW w:w="1820"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蘇金連校長</w:t>
            </w:r>
          </w:p>
        </w:tc>
        <w:tc>
          <w:tcPr>
            <w:tcW w:w="4387" w:type="dxa"/>
            <w:tcBorders>
              <w:top w:val="nil"/>
              <w:left w:val="nil"/>
              <w:bottom w:val="single" w:sz="4" w:space="0" w:color="auto"/>
              <w:right w:val="single" w:sz="4" w:space="0" w:color="auto"/>
            </w:tcBorders>
            <w:shd w:val="clear" w:color="auto" w:fill="auto"/>
            <w:vAlign w:val="center"/>
            <w:hideMark/>
          </w:tcPr>
          <w:p w:rsidR="00AB24F0" w:rsidRPr="00AB24F0" w:rsidRDefault="00AB24F0" w:rsidP="00AB24F0">
            <w:pPr>
              <w:widowControl/>
              <w:spacing w:line="0" w:lineRule="atLeast"/>
              <w:jc w:val="center"/>
              <w:rPr>
                <w:rFonts w:ascii="標楷體" w:eastAsia="標楷體" w:hAnsi="標楷體" w:cs="Arial"/>
                <w:kern w:val="0"/>
                <w:szCs w:val="24"/>
              </w:rPr>
            </w:pPr>
            <w:r w:rsidRPr="00AB24F0">
              <w:rPr>
                <w:rFonts w:ascii="標楷體" w:eastAsia="標楷體" w:hAnsi="標楷體" w:cs="Arial" w:hint="eastAsia"/>
                <w:kern w:val="0"/>
                <w:szCs w:val="24"/>
              </w:rPr>
              <w:t>塗鴉樂趣多</w:t>
            </w:r>
          </w:p>
        </w:tc>
      </w:tr>
    </w:tbl>
    <w:p w:rsidR="00AB24F0" w:rsidRPr="00AB24F0" w:rsidRDefault="00AB24F0" w:rsidP="00D077D7">
      <w:pPr>
        <w:spacing w:line="0" w:lineRule="atLeast"/>
        <w:jc w:val="both"/>
        <w:rPr>
          <w:rFonts w:ascii="標楷體" w:eastAsia="標楷體" w:hAnsi="標楷體"/>
          <w:sz w:val="28"/>
          <w:szCs w:val="28"/>
        </w:rPr>
      </w:pPr>
    </w:p>
    <w:p w:rsidR="00DC2B78" w:rsidRPr="00D077D7" w:rsidRDefault="00DC2B78" w:rsidP="00D077D7">
      <w:pPr>
        <w:spacing w:line="0" w:lineRule="atLeast"/>
        <w:jc w:val="both"/>
        <w:rPr>
          <w:rFonts w:ascii="標楷體" w:eastAsia="標楷體" w:hAnsi="標楷體"/>
          <w:sz w:val="28"/>
          <w:szCs w:val="28"/>
        </w:rPr>
      </w:pPr>
    </w:p>
    <w:p w:rsidR="0042104F" w:rsidRPr="00D077D7" w:rsidRDefault="0042104F" w:rsidP="00D077D7">
      <w:pPr>
        <w:spacing w:line="0" w:lineRule="atLeast"/>
        <w:ind w:leftChars="650" w:left="1560"/>
        <w:jc w:val="both"/>
        <w:rPr>
          <w:rFonts w:ascii="標楷體" w:eastAsia="標楷體" w:hAnsi="標楷體"/>
          <w:sz w:val="28"/>
          <w:szCs w:val="28"/>
        </w:rPr>
      </w:pPr>
      <w:r w:rsidRPr="00D077D7">
        <w:rPr>
          <w:rFonts w:ascii="標楷體" w:eastAsia="標楷體" w:hAnsi="標楷體" w:hint="eastAsia"/>
          <w:sz w:val="28"/>
          <w:szCs w:val="28"/>
        </w:rPr>
        <w:t>新聞稿聯絡人：桃園市文山國民小學</w:t>
      </w:r>
    </w:p>
    <w:p w:rsidR="0042104F" w:rsidRPr="00D077D7" w:rsidRDefault="0042104F" w:rsidP="00D077D7">
      <w:pPr>
        <w:spacing w:line="0" w:lineRule="atLeast"/>
        <w:ind w:leftChars="650" w:left="1560"/>
        <w:jc w:val="both"/>
        <w:rPr>
          <w:rFonts w:ascii="標楷體" w:eastAsia="標楷體" w:hAnsi="標楷體"/>
          <w:sz w:val="28"/>
          <w:szCs w:val="28"/>
        </w:rPr>
      </w:pPr>
      <w:r w:rsidRPr="00D077D7">
        <w:rPr>
          <w:rFonts w:ascii="標楷體" w:eastAsia="標楷體" w:hAnsi="標楷體" w:hint="eastAsia"/>
          <w:sz w:val="28"/>
          <w:szCs w:val="28"/>
        </w:rPr>
        <w:t>文山國小   校長  江彩鳳 電話：03-3601400#110</w:t>
      </w:r>
    </w:p>
    <w:p w:rsidR="0042104F" w:rsidRPr="00D077D7" w:rsidRDefault="0042104F" w:rsidP="00D077D7">
      <w:pPr>
        <w:spacing w:line="0" w:lineRule="atLeast"/>
        <w:ind w:leftChars="650" w:left="1560"/>
        <w:jc w:val="both"/>
        <w:rPr>
          <w:rFonts w:ascii="標楷體" w:eastAsia="標楷體" w:hAnsi="標楷體"/>
          <w:sz w:val="28"/>
          <w:szCs w:val="28"/>
        </w:rPr>
      </w:pPr>
      <w:r w:rsidRPr="00D077D7">
        <w:rPr>
          <w:rFonts w:ascii="標楷體" w:eastAsia="標楷體" w:hAnsi="標楷體" w:hint="eastAsia"/>
          <w:sz w:val="28"/>
          <w:szCs w:val="28"/>
        </w:rPr>
        <w:t>文山國小   承辦  </w:t>
      </w:r>
      <w:r w:rsidR="00AB24F0">
        <w:rPr>
          <w:rFonts w:ascii="標楷體" w:eastAsia="標楷體" w:hAnsi="標楷體" w:hint="eastAsia"/>
          <w:sz w:val="28"/>
          <w:szCs w:val="28"/>
        </w:rPr>
        <w:t>陳英叡</w:t>
      </w:r>
      <w:r w:rsidRPr="00D077D7">
        <w:rPr>
          <w:rFonts w:ascii="標楷體" w:eastAsia="標楷體" w:hAnsi="標楷體" w:hint="eastAsia"/>
          <w:sz w:val="28"/>
          <w:szCs w:val="28"/>
        </w:rPr>
        <w:t xml:space="preserve"> 電話：03-3601400#210</w:t>
      </w:r>
    </w:p>
    <w:p w:rsidR="00ED29F2" w:rsidRPr="00D077D7" w:rsidRDefault="00074A42" w:rsidP="00D077D7">
      <w:pPr>
        <w:spacing w:line="0" w:lineRule="atLeast"/>
        <w:ind w:leftChars="650" w:left="1560"/>
        <w:jc w:val="both"/>
        <w:rPr>
          <w:rFonts w:ascii="標楷體" w:eastAsia="標楷體" w:hAnsi="標楷體"/>
          <w:sz w:val="28"/>
          <w:szCs w:val="28"/>
        </w:rPr>
      </w:pPr>
      <w:r w:rsidRPr="00074A42">
        <w:rPr>
          <w:rFonts w:ascii="標楷體" w:eastAsia="標楷體" w:hAnsi="標楷體" w:hint="eastAsia"/>
          <w:sz w:val="28"/>
          <w:szCs w:val="28"/>
        </w:rPr>
        <w:t xml:space="preserve">文山國小   承辦  </w:t>
      </w:r>
      <w:r w:rsidR="00AB24F0">
        <w:rPr>
          <w:rFonts w:ascii="標楷體" w:eastAsia="標楷體" w:hAnsi="標楷體" w:hint="eastAsia"/>
          <w:sz w:val="28"/>
          <w:szCs w:val="28"/>
        </w:rPr>
        <w:t>熊迺燕</w:t>
      </w:r>
      <w:r w:rsidRPr="00074A42">
        <w:rPr>
          <w:rFonts w:ascii="標楷體" w:eastAsia="標楷體" w:hAnsi="標楷體" w:hint="eastAsia"/>
          <w:sz w:val="28"/>
          <w:szCs w:val="28"/>
        </w:rPr>
        <w:t xml:space="preserve"> 電話：03-3601400#</w:t>
      </w:r>
      <w:r w:rsidR="00AB24F0">
        <w:rPr>
          <w:rFonts w:ascii="標楷體" w:eastAsia="標楷體" w:hAnsi="標楷體" w:hint="eastAsia"/>
          <w:sz w:val="28"/>
          <w:szCs w:val="28"/>
        </w:rPr>
        <w:t>211</w:t>
      </w:r>
    </w:p>
    <w:sectPr w:rsidR="00ED29F2" w:rsidRPr="00D077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9CE" w:rsidRDefault="008879CE" w:rsidP="00E64056">
      <w:r>
        <w:separator/>
      </w:r>
    </w:p>
  </w:endnote>
  <w:endnote w:type="continuationSeparator" w:id="0">
    <w:p w:rsidR="008879CE" w:rsidRDefault="008879CE" w:rsidP="00E6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9CE" w:rsidRDefault="008879CE" w:rsidP="00E64056">
      <w:r>
        <w:separator/>
      </w:r>
    </w:p>
  </w:footnote>
  <w:footnote w:type="continuationSeparator" w:id="0">
    <w:p w:rsidR="008879CE" w:rsidRDefault="008879CE" w:rsidP="00E64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4F"/>
    <w:rsid w:val="00074A42"/>
    <w:rsid w:val="000C14D1"/>
    <w:rsid w:val="000E3604"/>
    <w:rsid w:val="00262190"/>
    <w:rsid w:val="00280251"/>
    <w:rsid w:val="002A7759"/>
    <w:rsid w:val="0042104F"/>
    <w:rsid w:val="00421C70"/>
    <w:rsid w:val="0045371D"/>
    <w:rsid w:val="004A12FA"/>
    <w:rsid w:val="00513198"/>
    <w:rsid w:val="00576B82"/>
    <w:rsid w:val="005C191F"/>
    <w:rsid w:val="005D2ECF"/>
    <w:rsid w:val="006C29F7"/>
    <w:rsid w:val="00762F96"/>
    <w:rsid w:val="00792E49"/>
    <w:rsid w:val="007B0CF8"/>
    <w:rsid w:val="007D1577"/>
    <w:rsid w:val="00825BC7"/>
    <w:rsid w:val="00825F69"/>
    <w:rsid w:val="0083105D"/>
    <w:rsid w:val="008879CE"/>
    <w:rsid w:val="0091371F"/>
    <w:rsid w:val="00914B12"/>
    <w:rsid w:val="009214F5"/>
    <w:rsid w:val="00947C7C"/>
    <w:rsid w:val="00961CF0"/>
    <w:rsid w:val="009D5E5E"/>
    <w:rsid w:val="009F3ED6"/>
    <w:rsid w:val="00AB24F0"/>
    <w:rsid w:val="00AC4B17"/>
    <w:rsid w:val="00AD723E"/>
    <w:rsid w:val="00B403C9"/>
    <w:rsid w:val="00B609FA"/>
    <w:rsid w:val="00BC21B4"/>
    <w:rsid w:val="00BC24CE"/>
    <w:rsid w:val="00BC371B"/>
    <w:rsid w:val="00CB114A"/>
    <w:rsid w:val="00CE2637"/>
    <w:rsid w:val="00CE52D4"/>
    <w:rsid w:val="00D077D7"/>
    <w:rsid w:val="00D27B46"/>
    <w:rsid w:val="00DC2B78"/>
    <w:rsid w:val="00DD7F69"/>
    <w:rsid w:val="00E109FC"/>
    <w:rsid w:val="00E64056"/>
    <w:rsid w:val="00E73539"/>
    <w:rsid w:val="00EB0590"/>
    <w:rsid w:val="00EB4D1F"/>
    <w:rsid w:val="00ED29F2"/>
    <w:rsid w:val="00F81902"/>
    <w:rsid w:val="00FB68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8E00E8-E8F3-4D8B-9178-B2705A52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2104F"/>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42104F"/>
  </w:style>
  <w:style w:type="paragraph" w:styleId="a3">
    <w:name w:val="header"/>
    <w:basedOn w:val="a"/>
    <w:link w:val="a4"/>
    <w:uiPriority w:val="99"/>
    <w:unhideWhenUsed/>
    <w:rsid w:val="00E64056"/>
    <w:pPr>
      <w:tabs>
        <w:tab w:val="center" w:pos="4153"/>
        <w:tab w:val="right" w:pos="8306"/>
      </w:tabs>
      <w:snapToGrid w:val="0"/>
    </w:pPr>
    <w:rPr>
      <w:sz w:val="20"/>
      <w:szCs w:val="20"/>
    </w:rPr>
  </w:style>
  <w:style w:type="character" w:customStyle="1" w:styleId="a4">
    <w:name w:val="頁首 字元"/>
    <w:basedOn w:val="a0"/>
    <w:link w:val="a3"/>
    <w:uiPriority w:val="99"/>
    <w:rsid w:val="00E64056"/>
    <w:rPr>
      <w:sz w:val="20"/>
      <w:szCs w:val="20"/>
    </w:rPr>
  </w:style>
  <w:style w:type="paragraph" w:styleId="a5">
    <w:name w:val="footer"/>
    <w:basedOn w:val="a"/>
    <w:link w:val="a6"/>
    <w:uiPriority w:val="99"/>
    <w:unhideWhenUsed/>
    <w:rsid w:val="00E64056"/>
    <w:pPr>
      <w:tabs>
        <w:tab w:val="center" w:pos="4153"/>
        <w:tab w:val="right" w:pos="8306"/>
      </w:tabs>
      <w:snapToGrid w:val="0"/>
    </w:pPr>
    <w:rPr>
      <w:sz w:val="20"/>
      <w:szCs w:val="20"/>
    </w:rPr>
  </w:style>
  <w:style w:type="character" w:customStyle="1" w:styleId="a6">
    <w:name w:val="頁尾 字元"/>
    <w:basedOn w:val="a0"/>
    <w:link w:val="a5"/>
    <w:uiPriority w:val="99"/>
    <w:rsid w:val="00E640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6297">
      <w:bodyDiv w:val="1"/>
      <w:marLeft w:val="0"/>
      <w:marRight w:val="0"/>
      <w:marTop w:val="0"/>
      <w:marBottom w:val="0"/>
      <w:divBdr>
        <w:top w:val="none" w:sz="0" w:space="0" w:color="auto"/>
        <w:left w:val="none" w:sz="0" w:space="0" w:color="auto"/>
        <w:bottom w:val="none" w:sz="0" w:space="0" w:color="auto"/>
        <w:right w:val="none" w:sz="0" w:space="0" w:color="auto"/>
      </w:divBdr>
    </w:div>
    <w:div w:id="4638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DEAN</cp:lastModifiedBy>
  <cp:revision>38</cp:revision>
  <dcterms:created xsi:type="dcterms:W3CDTF">2016-12-14T00:54:00Z</dcterms:created>
  <dcterms:modified xsi:type="dcterms:W3CDTF">2017-12-18T05:01:00Z</dcterms:modified>
</cp:coreProperties>
</file>