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31"/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0"/>
        <w:gridCol w:w="1080"/>
        <w:gridCol w:w="2120"/>
      </w:tblGrid>
      <w:tr w:rsidR="008627FD" w:rsidRPr="00305945" w:rsidTr="005E174A">
        <w:trPr>
          <w:cantSplit/>
          <w:trHeight w:val="64"/>
        </w:trPr>
        <w:tc>
          <w:tcPr>
            <w:tcW w:w="5940" w:type="dxa"/>
            <w:tcBorders>
              <w:top w:val="nil"/>
              <w:left w:val="nil"/>
              <w:right w:val="nil"/>
            </w:tcBorders>
          </w:tcPr>
          <w:p w:rsidR="008627FD" w:rsidRPr="00305945" w:rsidRDefault="008627FD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80" w:type="dxa"/>
            <w:vMerge w:val="restart"/>
            <w:shd w:val="clear" w:color="auto" w:fill="000000"/>
            <w:vAlign w:val="center"/>
          </w:tcPr>
          <w:p w:rsidR="008627FD" w:rsidRPr="00305945" w:rsidRDefault="008627FD" w:rsidP="005E174A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305945">
              <w:rPr>
                <w:rFonts w:ascii="標楷體" w:eastAsia="標楷體" w:hAnsi="標楷體" w:cs="標楷體" w:hint="eastAsia"/>
                <w:color w:val="FFFFFF"/>
              </w:rPr>
              <w:t>新</w:t>
            </w:r>
            <w:r w:rsidRPr="00305945">
              <w:rPr>
                <w:rFonts w:ascii="標楷體" w:eastAsia="標楷體" w:hAnsi="標楷體" w:cs="標楷體"/>
                <w:color w:val="FFFFFF"/>
              </w:rPr>
              <w:t xml:space="preserve"> </w:t>
            </w:r>
            <w:r w:rsidRPr="00305945">
              <w:rPr>
                <w:rFonts w:ascii="標楷體" w:eastAsia="標楷體" w:hAnsi="標楷體" w:cs="標楷體" w:hint="eastAsia"/>
                <w:color w:val="FFFFFF"/>
              </w:rPr>
              <w:t>聞</w:t>
            </w:r>
            <w:r w:rsidRPr="00305945">
              <w:rPr>
                <w:rFonts w:ascii="標楷體" w:eastAsia="標楷體" w:hAnsi="標楷體" w:cs="標楷體"/>
                <w:color w:val="FFFFFF"/>
              </w:rPr>
              <w:t xml:space="preserve"> </w:t>
            </w:r>
            <w:r w:rsidRPr="00305945">
              <w:rPr>
                <w:rFonts w:ascii="標楷體" w:eastAsia="標楷體" w:hAnsi="標楷體" w:cs="標楷體" w:hint="eastAsia"/>
                <w:color w:val="FFFFFF"/>
              </w:rPr>
              <w:t>稿</w:t>
            </w:r>
          </w:p>
        </w:tc>
        <w:tc>
          <w:tcPr>
            <w:tcW w:w="2120" w:type="dxa"/>
            <w:tcBorders>
              <w:top w:val="nil"/>
              <w:left w:val="nil"/>
              <w:righ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</w:tr>
      <w:tr w:rsidR="008627FD" w:rsidRPr="00305945" w:rsidTr="005E174A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8627FD" w:rsidRPr="00305945" w:rsidRDefault="000432E5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cs="標楷體" w:hint="eastAsia"/>
                <w:spacing w:val="-4"/>
              </w:rPr>
              <w:t>桃園市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</w:rPr>
              <w:t>政府文化局</w:t>
            </w: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000000"/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</w:tr>
      <w:tr w:rsidR="008627FD" w:rsidRPr="00305945" w:rsidTr="005E174A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8627FD" w:rsidRPr="00305945" w:rsidRDefault="000432E5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  <w:r>
              <w:rPr>
                <w:rFonts w:ascii="標楷體" w:eastAsia="標楷體" w:hAnsi="標楷體" w:cs="標楷體" w:hint="eastAsia"/>
                <w:spacing w:val="-4"/>
              </w:rPr>
              <w:t>桃園市桃園區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</w:rPr>
              <w:t>縣府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路</w:t>
            </w:r>
            <w:r w:rsidR="008627FD" w:rsidRPr="00305945">
              <w:rPr>
                <w:rFonts w:ascii="標楷體" w:eastAsia="標楷體" w:hAnsi="標楷體" w:cs="標楷體"/>
                <w:spacing w:val="-4"/>
                <w:kern w:val="0"/>
              </w:rPr>
              <w:t>21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 w:cs="標楷體"/>
              </w:rPr>
            </w:pPr>
            <w:r w:rsidRPr="00305945">
              <w:rPr>
                <w:rFonts w:ascii="標楷體" w:eastAsia="標楷體" w:hAnsi="標楷體" w:cs="標楷體" w:hint="eastAsia"/>
              </w:rPr>
              <w:t>電話：</w:t>
            </w:r>
            <w:r w:rsidRPr="00305945">
              <w:rPr>
                <w:rFonts w:ascii="標楷體" w:eastAsia="標楷體" w:hAnsi="標楷體" w:cs="標楷體"/>
              </w:rPr>
              <w:t>3322592</w:t>
            </w:r>
          </w:p>
        </w:tc>
      </w:tr>
      <w:tr w:rsidR="008627FD" w:rsidRPr="00305945" w:rsidTr="005E174A">
        <w:trPr>
          <w:cantSplit/>
          <w:trHeight w:val="74"/>
        </w:trPr>
        <w:tc>
          <w:tcPr>
            <w:tcW w:w="5940" w:type="dxa"/>
            <w:tcBorders>
              <w:top w:val="nil"/>
              <w:right w:val="nil"/>
            </w:tcBorders>
          </w:tcPr>
          <w:p w:rsidR="008627FD" w:rsidRPr="00305945" w:rsidRDefault="008627FD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 w:cs="標楷體"/>
              </w:rPr>
            </w:pPr>
            <w:r w:rsidRPr="00305945">
              <w:rPr>
                <w:rFonts w:ascii="標楷體" w:eastAsia="標楷體" w:hAnsi="標楷體" w:cs="標楷體" w:hint="eastAsia"/>
              </w:rPr>
              <w:t>傳真：</w:t>
            </w:r>
            <w:r>
              <w:rPr>
                <w:rFonts w:ascii="標楷體" w:eastAsia="標楷體" w:hAnsi="標楷體" w:cs="標楷體"/>
              </w:rPr>
              <w:t>33</w:t>
            </w:r>
            <w:r>
              <w:rPr>
                <w:rFonts w:ascii="標楷體" w:eastAsia="標楷體" w:hAnsi="標楷體" w:cs="標楷體" w:hint="eastAsia"/>
              </w:rPr>
              <w:t>63806</w:t>
            </w:r>
          </w:p>
        </w:tc>
      </w:tr>
      <w:tr w:rsidR="008627FD" w:rsidRPr="00305945" w:rsidTr="005E174A">
        <w:trPr>
          <w:cantSplit/>
        </w:trPr>
        <w:tc>
          <w:tcPr>
            <w:tcW w:w="5940" w:type="dxa"/>
          </w:tcPr>
          <w:p w:rsidR="008627FD" w:rsidRPr="00305945" w:rsidRDefault="008627FD" w:rsidP="005E174A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中華民國</w:t>
            </w:r>
            <w:r w:rsidRPr="00305945">
              <w:rPr>
                <w:rFonts w:ascii="標楷體" w:eastAsia="標楷體" w:hAnsi="標楷體" w:cs="標楷體"/>
                <w:spacing w:val="-4"/>
                <w:kern w:val="0"/>
              </w:rPr>
              <w:t>10</w:t>
            </w:r>
            <w:r w:rsidR="00BD5C4C">
              <w:rPr>
                <w:rFonts w:ascii="標楷體" w:eastAsia="標楷體" w:hAnsi="標楷體" w:cs="標楷體" w:hint="eastAsia"/>
                <w:spacing w:val="-4"/>
                <w:kern w:val="0"/>
              </w:rPr>
              <w:t>7</w:t>
            </w: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年</w:t>
            </w:r>
            <w:r w:rsidR="00566BFE">
              <w:rPr>
                <w:rFonts w:ascii="標楷體" w:eastAsia="標楷體" w:hAnsi="標楷體" w:cs="標楷體" w:hint="eastAsia"/>
                <w:spacing w:val="-4"/>
                <w:kern w:val="0"/>
              </w:rPr>
              <w:t>4</w:t>
            </w: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月</w:t>
            </w:r>
            <w:r w:rsidR="000875AB">
              <w:rPr>
                <w:rFonts w:ascii="標楷體" w:eastAsia="標楷體" w:hAnsi="標楷體" w:cs="標楷體" w:hint="eastAsia"/>
                <w:spacing w:val="-4"/>
                <w:kern w:val="0"/>
              </w:rPr>
              <w:t>12</w:t>
            </w:r>
            <w:bookmarkStart w:id="0" w:name="_GoBack"/>
            <w:bookmarkEnd w:id="0"/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日發布，並透過網際網路同步發送</w:t>
            </w:r>
          </w:p>
          <w:p w:rsidR="008627FD" w:rsidRPr="00305945" w:rsidRDefault="008627FD" w:rsidP="00BD5C4C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  <w:bCs/>
                <w:spacing w:val="-4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網址：</w:t>
            </w:r>
            <w:r w:rsidR="00BD5C4C" w:rsidRPr="00BD5C4C">
              <w:rPr>
                <w:rFonts w:ascii="標楷體" w:eastAsia="標楷體" w:hAnsi="標楷體" w:cs="標楷體"/>
                <w:spacing w:val="-4"/>
                <w:kern w:val="0"/>
              </w:rPr>
              <w:t>http://culture.tycg.gov.tw/</w:t>
            </w:r>
          </w:p>
        </w:tc>
        <w:tc>
          <w:tcPr>
            <w:tcW w:w="3200" w:type="dxa"/>
            <w:gridSpan w:val="2"/>
          </w:tcPr>
          <w:p w:rsidR="008627FD" w:rsidRPr="00305945" w:rsidRDefault="008627FD" w:rsidP="005E174A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2"/>
                <w:kern w:val="0"/>
              </w:rPr>
              <w:t>本稿連絡人：</w:t>
            </w:r>
            <w:r w:rsidR="002E5E6F">
              <w:rPr>
                <w:rFonts w:ascii="標楷體" w:eastAsia="標楷體" w:hAnsi="標楷體" w:cs="標楷體" w:hint="eastAsia"/>
                <w:kern w:val="0"/>
              </w:rPr>
              <w:t>湯喻甯</w:t>
            </w:r>
          </w:p>
          <w:p w:rsidR="008627FD" w:rsidRPr="00305945" w:rsidRDefault="008627FD" w:rsidP="005E174A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 w:cs="標楷體"/>
                <w:spacing w:val="-2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2"/>
                <w:kern w:val="0"/>
              </w:rPr>
              <w:t>電話：</w:t>
            </w:r>
            <w:r w:rsidRPr="00305945">
              <w:rPr>
                <w:rFonts w:ascii="標楷體" w:eastAsia="標楷體" w:hAnsi="標楷體" w:cs="標楷體"/>
                <w:spacing w:val="-2"/>
                <w:kern w:val="0"/>
              </w:rPr>
              <w:t>(03)3322592</w:t>
            </w:r>
            <w:r w:rsidRPr="00305945">
              <w:rPr>
                <w:rFonts w:ascii="標楷體" w:eastAsia="標楷體" w:hAnsi="標楷體" w:cs="標楷體" w:hint="eastAsia"/>
                <w:spacing w:val="-2"/>
                <w:kern w:val="0"/>
              </w:rPr>
              <w:t>轉</w:t>
            </w:r>
            <w:r>
              <w:rPr>
                <w:rFonts w:ascii="標楷體" w:eastAsia="標楷體" w:hAnsi="標楷體" w:cs="標楷體"/>
                <w:spacing w:val="-2"/>
                <w:kern w:val="0"/>
              </w:rPr>
              <w:t>8</w:t>
            </w:r>
            <w:r>
              <w:rPr>
                <w:rFonts w:ascii="標楷體" w:eastAsia="標楷體" w:hAnsi="標楷體" w:cs="標楷體" w:hint="eastAsia"/>
                <w:spacing w:val="-2"/>
                <w:kern w:val="0"/>
              </w:rPr>
              <w:t>30</w:t>
            </w:r>
            <w:r w:rsidR="002E5E6F">
              <w:rPr>
                <w:rFonts w:ascii="標楷體" w:eastAsia="標楷體" w:hAnsi="標楷體" w:cs="標楷體" w:hint="eastAsia"/>
                <w:spacing w:val="-2"/>
                <w:kern w:val="0"/>
              </w:rPr>
              <w:t>4</w:t>
            </w:r>
          </w:p>
        </w:tc>
      </w:tr>
    </w:tbl>
    <w:p w:rsidR="00572FC9" w:rsidRDefault="002E5E6F" w:rsidP="00BB15F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BD5C4C">
        <w:rPr>
          <w:rFonts w:ascii="標楷體" w:eastAsia="標楷體" w:hAnsi="標楷體" w:hint="eastAsia"/>
          <w:b/>
          <w:sz w:val="32"/>
          <w:szCs w:val="32"/>
        </w:rPr>
        <w:t>2018</w:t>
      </w:r>
      <w:r w:rsidR="00BB15F5">
        <w:rPr>
          <w:rFonts w:ascii="標楷體" w:eastAsia="標楷體" w:hAnsi="標楷體" w:hint="eastAsia"/>
          <w:b/>
          <w:sz w:val="32"/>
          <w:szCs w:val="32"/>
        </w:rPr>
        <w:t>桃園管樂嘉年華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="00BD5C4C">
        <w:rPr>
          <w:rFonts w:ascii="標楷體" w:eastAsia="標楷體" w:hAnsi="標楷體" w:hint="eastAsia"/>
          <w:b/>
          <w:sz w:val="32"/>
          <w:szCs w:val="32"/>
        </w:rPr>
        <w:t>即將</w:t>
      </w:r>
      <w:r w:rsidR="00572FC9">
        <w:rPr>
          <w:rFonts w:ascii="標楷體" w:eastAsia="標楷體" w:hAnsi="標楷體" w:hint="eastAsia"/>
          <w:b/>
          <w:sz w:val="32"/>
          <w:szCs w:val="32"/>
        </w:rPr>
        <w:t xml:space="preserve">登場 </w:t>
      </w:r>
    </w:p>
    <w:p w:rsidR="00534C2F" w:rsidRPr="00BB15F5" w:rsidRDefault="008F052D" w:rsidP="00BB15F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國內外管樂團接力</w:t>
      </w:r>
      <w:r w:rsidR="00572FC9">
        <w:rPr>
          <w:rFonts w:ascii="標楷體" w:eastAsia="標楷體" w:hAnsi="標楷體" w:hint="eastAsia"/>
          <w:b/>
          <w:sz w:val="32"/>
          <w:szCs w:val="32"/>
        </w:rPr>
        <w:t>演出</w:t>
      </w:r>
    </w:p>
    <w:p w:rsidR="0087527E" w:rsidRDefault="0087527E" w:rsidP="008F052D">
      <w:pPr>
        <w:snapToGrid w:val="0"/>
        <w:spacing w:line="440" w:lineRule="exact"/>
        <w:ind w:leftChars="-178" w:left="-427" w:rightChars="-201" w:right="-482" w:firstLineChars="203" w:firstLine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35CE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8F052D">
        <w:rPr>
          <w:rFonts w:ascii="標楷體" w:eastAsia="標楷體" w:hAnsi="標楷體" w:hint="eastAsia"/>
          <w:color w:val="000000" w:themeColor="text1"/>
          <w:sz w:val="28"/>
          <w:szCs w:val="28"/>
        </w:rPr>
        <w:t>2018</w:t>
      </w:r>
      <w:r w:rsidRPr="00235CE7">
        <w:rPr>
          <w:rFonts w:ascii="標楷體" w:eastAsia="標楷體" w:hAnsi="標楷體" w:hint="eastAsia"/>
          <w:color w:val="000000" w:themeColor="text1"/>
          <w:sz w:val="28"/>
          <w:szCs w:val="28"/>
        </w:rPr>
        <w:t>桃園管樂嘉年華」</w:t>
      </w:r>
      <w:r w:rsidR="001A3B1E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Pr="00235CE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235CE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8F052D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Pr="00235CE7">
        <w:rPr>
          <w:rFonts w:ascii="標楷體" w:eastAsia="標楷體" w:hAnsi="標楷體" w:hint="eastAsia"/>
          <w:color w:val="000000" w:themeColor="text1"/>
          <w:sz w:val="28"/>
          <w:szCs w:val="28"/>
        </w:rPr>
        <w:t>日至5月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="001A3B1E">
        <w:rPr>
          <w:rFonts w:ascii="標楷體" w:eastAsia="標楷體" w:hAnsi="標楷體" w:hint="eastAsia"/>
          <w:color w:val="000000" w:themeColor="text1"/>
          <w:sz w:val="28"/>
          <w:szCs w:val="28"/>
        </w:rPr>
        <w:t>日間盛大展開！活動</w:t>
      </w:r>
      <w:r w:rsidRPr="00235CE7">
        <w:rPr>
          <w:rFonts w:ascii="標楷體" w:eastAsia="標楷體" w:hAnsi="標楷體" w:hint="eastAsia"/>
          <w:color w:val="000000" w:themeColor="text1"/>
          <w:sz w:val="28"/>
          <w:szCs w:val="28"/>
        </w:rPr>
        <w:t>包含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管樂馬拉松、</w:t>
      </w:r>
      <w:r w:rsidR="008F052D">
        <w:rPr>
          <w:rFonts w:ascii="標楷體" w:eastAsia="標楷體" w:hAnsi="標楷體" w:hint="eastAsia"/>
          <w:color w:val="000000" w:themeColor="text1"/>
          <w:sz w:val="28"/>
          <w:szCs w:val="28"/>
        </w:rPr>
        <w:t>磅礡管樂夜、管樂踩街秀、爵士搖擺夜</w:t>
      </w:r>
      <w:r w:rsidR="00C9463D">
        <w:rPr>
          <w:rFonts w:ascii="標楷體" w:eastAsia="標楷體" w:hAnsi="標楷體" w:hint="eastAsia"/>
          <w:color w:val="000000" w:themeColor="text1"/>
          <w:sz w:val="28"/>
          <w:szCs w:val="28"/>
        </w:rPr>
        <w:t>、亮點音樂會</w:t>
      </w:r>
      <w:r w:rsidR="008F052D">
        <w:rPr>
          <w:rFonts w:ascii="標楷體" w:eastAsia="標楷體" w:hAnsi="標楷體" w:hint="eastAsia"/>
          <w:color w:val="000000" w:themeColor="text1"/>
          <w:sz w:val="28"/>
          <w:szCs w:val="28"/>
        </w:rPr>
        <w:t>、桃園發聲音樂會</w:t>
      </w:r>
      <w:r w:rsidRPr="00235CE7">
        <w:rPr>
          <w:rFonts w:ascii="標楷體" w:eastAsia="標楷體" w:hAnsi="標楷體" w:hint="eastAsia"/>
          <w:color w:val="000000" w:themeColor="text1"/>
          <w:sz w:val="28"/>
          <w:szCs w:val="28"/>
        </w:rPr>
        <w:t>等活動，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邀請到國內外優秀管樂團共襄盛舉，</w:t>
      </w:r>
      <w:r w:rsidRPr="00235CE7">
        <w:rPr>
          <w:rFonts w:ascii="標楷體" w:eastAsia="標楷體" w:hAnsi="標楷體" w:hint="eastAsia"/>
          <w:color w:val="000000" w:themeColor="text1"/>
          <w:sz w:val="28"/>
          <w:szCs w:val="28"/>
        </w:rPr>
        <w:t>將帶給觀眾精彩的管樂饗宴！</w:t>
      </w:r>
    </w:p>
    <w:p w:rsidR="008D6DDC" w:rsidRDefault="008F052D" w:rsidP="0087527E">
      <w:pPr>
        <w:snapToGrid w:val="0"/>
        <w:spacing w:line="440" w:lineRule="exact"/>
        <w:ind w:leftChars="-178" w:left="-427" w:rightChars="-201" w:right="-482" w:firstLineChars="203" w:firstLine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桃園管樂嘉年華為</w:t>
      </w:r>
      <w:r w:rsidR="0087527E" w:rsidRPr="0087527E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87527E">
        <w:rPr>
          <w:rFonts w:ascii="標楷體" w:eastAsia="標楷體" w:hAnsi="標楷體" w:hint="eastAsia"/>
          <w:color w:val="000000" w:themeColor="text1"/>
          <w:sz w:val="28"/>
          <w:szCs w:val="28"/>
        </w:rPr>
        <w:t>大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型音樂盛事</w:t>
      </w:r>
      <w:r w:rsidR="0087527E">
        <w:rPr>
          <w:rFonts w:ascii="標楷體" w:eastAsia="標楷體" w:hAnsi="標楷體" w:hint="eastAsia"/>
          <w:color w:val="000000" w:themeColor="text1"/>
          <w:sz w:val="28"/>
          <w:szCs w:val="28"/>
        </w:rPr>
        <w:t>，從</w:t>
      </w:r>
      <w:r w:rsidR="001A3B1E">
        <w:rPr>
          <w:rFonts w:ascii="標楷體" w:eastAsia="標楷體" w:hAnsi="標楷體" w:hint="eastAsia"/>
          <w:color w:val="000000" w:themeColor="text1"/>
          <w:sz w:val="28"/>
          <w:szCs w:val="28"/>
        </w:rPr>
        <w:t>4月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="001A3B1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87527E">
        <w:rPr>
          <w:rFonts w:ascii="標楷體" w:eastAsia="標楷體" w:hAnsi="標楷體" w:hint="eastAsia"/>
          <w:color w:val="000000" w:themeColor="text1"/>
          <w:sz w:val="28"/>
          <w:szCs w:val="28"/>
        </w:rPr>
        <w:t>開始</w:t>
      </w:r>
      <w:r w:rsidR="001A3B1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E6D8A">
        <w:rPr>
          <w:rFonts w:ascii="標楷體" w:eastAsia="標楷體" w:hAnsi="標楷體" w:hint="eastAsia"/>
          <w:color w:val="000000" w:themeColor="text1"/>
          <w:sz w:val="28"/>
          <w:szCs w:val="28"/>
        </w:rPr>
        <w:t>多場精彩管樂音樂會將</w:t>
      </w:r>
      <w:r w:rsidR="0087527E">
        <w:rPr>
          <w:rFonts w:ascii="標楷體" w:eastAsia="標楷體" w:hAnsi="標楷體" w:hint="eastAsia"/>
          <w:color w:val="000000" w:themeColor="text1"/>
          <w:sz w:val="28"/>
          <w:szCs w:val="28"/>
        </w:rPr>
        <w:t>持續到6月份，</w:t>
      </w:r>
      <w:r w:rsidR="0087527E" w:rsidRPr="0087527E">
        <w:rPr>
          <w:rFonts w:ascii="標楷體" w:eastAsia="標楷體" w:hAnsi="標楷體" w:hint="eastAsia"/>
          <w:color w:val="000000" w:themeColor="text1"/>
          <w:sz w:val="28"/>
          <w:szCs w:val="28"/>
        </w:rPr>
        <w:t>除</w:t>
      </w:r>
      <w:r w:rsidR="0087527E">
        <w:rPr>
          <w:rFonts w:ascii="標楷體" w:eastAsia="標楷體" w:hAnsi="標楷體" w:hint="eastAsia"/>
          <w:color w:val="000000" w:themeColor="text1"/>
          <w:sz w:val="28"/>
          <w:szCs w:val="28"/>
        </w:rPr>
        <w:t>了</w:t>
      </w:r>
      <w:r w:rsidR="0087527E" w:rsidRPr="0087527E">
        <w:rPr>
          <w:rFonts w:ascii="標楷體" w:eastAsia="標楷體" w:hAnsi="標楷體" w:hint="eastAsia"/>
          <w:color w:val="000000" w:themeColor="text1"/>
          <w:sz w:val="28"/>
          <w:szCs w:val="28"/>
        </w:rPr>
        <w:t>中壢中正公園及桃園藝文廣場</w:t>
      </w:r>
      <w:r w:rsidR="0087527E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87527E" w:rsidRPr="0087527E">
        <w:rPr>
          <w:rFonts w:ascii="標楷體" w:eastAsia="標楷體" w:hAnsi="標楷體" w:hint="eastAsia"/>
          <w:color w:val="000000" w:themeColor="text1"/>
          <w:sz w:val="28"/>
          <w:szCs w:val="28"/>
        </w:rPr>
        <w:t>大主場地</w:t>
      </w:r>
      <w:r w:rsidR="00776250">
        <w:rPr>
          <w:rFonts w:ascii="標楷體" w:eastAsia="標楷體" w:hAnsi="標楷體" w:hint="eastAsia"/>
          <w:color w:val="000000" w:themeColor="text1"/>
          <w:sz w:val="28"/>
          <w:szCs w:val="28"/>
        </w:rPr>
        <w:t>外，</w:t>
      </w:r>
      <w:r w:rsidR="0087527E">
        <w:rPr>
          <w:rFonts w:ascii="標楷體" w:eastAsia="標楷體" w:hAnsi="標楷體" w:hint="eastAsia"/>
          <w:color w:val="000000" w:themeColor="text1"/>
          <w:sz w:val="28"/>
          <w:szCs w:val="28"/>
        </w:rPr>
        <w:t>活動將分布在桃園市各區及不同景點</w:t>
      </w:r>
      <w:r w:rsidR="00776250">
        <w:rPr>
          <w:rFonts w:ascii="標楷體" w:eastAsia="標楷體" w:hAnsi="標楷體" w:hint="eastAsia"/>
          <w:color w:val="000000" w:themeColor="text1"/>
          <w:sz w:val="28"/>
          <w:szCs w:val="28"/>
        </w:rPr>
        <w:t>，讓所有市民</w:t>
      </w:r>
      <w:r w:rsidR="0087527E" w:rsidRPr="0087527E">
        <w:rPr>
          <w:rFonts w:ascii="標楷體" w:eastAsia="標楷體" w:hAnsi="標楷體" w:hint="eastAsia"/>
          <w:color w:val="000000" w:themeColor="text1"/>
          <w:sz w:val="28"/>
          <w:szCs w:val="28"/>
        </w:rPr>
        <w:t>一同感受管樂嘉年華的特色魅力。</w:t>
      </w:r>
    </w:p>
    <w:p w:rsidR="0087527E" w:rsidRDefault="008D6DDC" w:rsidP="0087527E">
      <w:pPr>
        <w:snapToGrid w:val="0"/>
        <w:spacing w:line="440" w:lineRule="exact"/>
        <w:ind w:leftChars="-178" w:left="-427" w:rightChars="-201" w:right="-482" w:firstLineChars="203" w:firstLine="56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另為推動國際文化交流，桃園市政府文化局邀請</w:t>
      </w:r>
      <w:r w:rsidR="00A50EE5">
        <w:rPr>
          <w:rFonts w:ascii="標楷體" w:eastAsia="標楷體" w:hAnsi="標楷體" w:hint="eastAsia"/>
          <w:color w:val="000000" w:themeColor="text1"/>
          <w:sz w:val="28"/>
          <w:szCs w:val="28"/>
        </w:rPr>
        <w:t>桃園市姊妹市日本加賀市國中管樂聯隊、韓國龜尾金烏工業高等學校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前來共襄盛舉</w:t>
      </w:r>
      <w:r w:rsidR="00A50EE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4月20日</w:t>
      </w:r>
      <w:r w:rsidR="00A50EE5">
        <w:rPr>
          <w:rFonts w:ascii="標楷體" w:eastAsia="標楷體" w:hAnsi="標楷體" w:hint="eastAsia"/>
          <w:color w:val="000000" w:themeColor="text1"/>
          <w:sz w:val="28"/>
          <w:szCs w:val="28"/>
        </w:rPr>
        <w:t>分別至內壢國中、中壢高中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進校園交流活動</w:t>
      </w:r>
      <w:r w:rsidR="00A50EE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也將參與</w:t>
      </w:r>
      <w:r w:rsidR="00A50EE5">
        <w:rPr>
          <w:rFonts w:ascii="標楷體" w:eastAsia="標楷體" w:hAnsi="標楷體" w:hint="eastAsia"/>
          <w:color w:val="000000" w:themeColor="text1"/>
          <w:sz w:val="28"/>
          <w:szCs w:val="28"/>
        </w:rPr>
        <w:t>4月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="00A50EE5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管樂馬拉松，期以管樂搭起友好城市交流橋梁，促進國際城市交流。</w:t>
      </w:r>
    </w:p>
    <w:p w:rsidR="00572FC9" w:rsidRPr="0087527E" w:rsidRDefault="001A3B1E" w:rsidP="008D6DDC">
      <w:pPr>
        <w:tabs>
          <w:tab w:val="left" w:pos="7797"/>
        </w:tabs>
        <w:snapToGrid w:val="0"/>
        <w:spacing w:line="440" w:lineRule="exact"/>
        <w:ind w:leftChars="-178" w:left="-427" w:rightChars="-201" w:right="-482" w:firstLineChars="203" w:firstLine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4月</w:t>
      </w:r>
      <w:r w:rsidR="008F052D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8F052D">
        <w:rPr>
          <w:rFonts w:ascii="標楷體" w:eastAsia="標楷體" w:hAnsi="標楷體" w:hint="eastAsia"/>
          <w:color w:val="000000" w:themeColor="text1"/>
          <w:sz w:val="28"/>
          <w:szCs w:val="28"/>
        </w:rPr>
        <w:t>及4月22日管樂馬拉松</w:t>
      </w:r>
      <w:r w:rsidR="009E6D8A">
        <w:rPr>
          <w:rFonts w:ascii="標楷體" w:eastAsia="標楷體" w:hAnsi="標楷體" w:hint="eastAsia"/>
          <w:color w:val="000000" w:themeColor="text1"/>
          <w:sz w:val="28"/>
          <w:szCs w:val="28"/>
        </w:rPr>
        <w:t>及磅礡管樂夜</w:t>
      </w:r>
      <w:r w:rsidR="00776250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A44139">
        <w:rPr>
          <w:rFonts w:ascii="標楷體" w:eastAsia="標楷體" w:hAnsi="標楷體" w:hint="eastAsia"/>
          <w:color w:val="000000" w:themeColor="text1"/>
          <w:sz w:val="28"/>
          <w:szCs w:val="28"/>
        </w:rPr>
        <w:t>在中壢中正公園</w:t>
      </w:r>
      <w:r w:rsidR="008F052D">
        <w:rPr>
          <w:rFonts w:ascii="標楷體" w:eastAsia="標楷體" w:hAnsi="標楷體" w:hint="eastAsia"/>
          <w:color w:val="000000" w:themeColor="text1"/>
          <w:sz w:val="28"/>
          <w:szCs w:val="28"/>
        </w:rPr>
        <w:t>率</w:t>
      </w:r>
      <w:r w:rsidR="00776250">
        <w:rPr>
          <w:rFonts w:ascii="標楷體" w:eastAsia="標楷體" w:hAnsi="標楷體" w:hint="eastAsia"/>
          <w:color w:val="000000" w:themeColor="text1"/>
          <w:sz w:val="28"/>
          <w:szCs w:val="28"/>
        </w:rPr>
        <w:t>先登場，</w:t>
      </w:r>
      <w:r w:rsidR="009E6D8A">
        <w:rPr>
          <w:rFonts w:ascii="標楷體" w:eastAsia="標楷體" w:hAnsi="標楷體" w:hint="eastAsia"/>
          <w:color w:val="000000" w:themeColor="text1"/>
          <w:sz w:val="28"/>
          <w:szCs w:val="28"/>
        </w:rPr>
        <w:t>管樂馬拉松</w:t>
      </w:r>
      <w:r w:rsidR="00A50EE5">
        <w:rPr>
          <w:rFonts w:ascii="標楷體" w:eastAsia="標楷體" w:hAnsi="標楷體" w:hint="eastAsia"/>
          <w:color w:val="000000" w:themeColor="text1"/>
          <w:sz w:val="28"/>
          <w:szCs w:val="28"/>
        </w:rPr>
        <w:t>除</w:t>
      </w:r>
      <w:r w:rsidR="00776250">
        <w:rPr>
          <w:rFonts w:ascii="標楷體" w:eastAsia="標楷體" w:hAnsi="標楷體" w:hint="eastAsia"/>
          <w:color w:val="000000" w:themeColor="text1"/>
          <w:sz w:val="28"/>
          <w:szCs w:val="28"/>
        </w:rPr>
        <w:t>邀請到</w:t>
      </w:r>
      <w:r w:rsidR="00A50EE5">
        <w:rPr>
          <w:rFonts w:ascii="標楷體" w:eastAsia="標楷體" w:hAnsi="標楷體" w:hint="eastAsia"/>
          <w:color w:val="000000" w:themeColor="text1"/>
          <w:sz w:val="28"/>
          <w:szCs w:val="28"/>
        </w:rPr>
        <w:t>姊妹市團隊，亦邀請</w:t>
      </w:r>
      <w:r w:rsidR="008F052D">
        <w:rPr>
          <w:rFonts w:ascii="標楷體" w:eastAsia="標楷體" w:hAnsi="標楷體" w:hint="eastAsia"/>
          <w:color w:val="000000" w:themeColor="text1"/>
          <w:sz w:val="28"/>
          <w:szCs w:val="28"/>
        </w:rPr>
        <w:t>香港少青步操樂團、葉樹涵銅管五重奏</w:t>
      </w:r>
      <w:r w:rsidR="00776250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及桃園市內6所學校管樂團等優秀隊伍</w:t>
      </w:r>
      <w:r w:rsidR="008F052D">
        <w:rPr>
          <w:rFonts w:ascii="標楷體" w:eastAsia="標楷體" w:hAnsi="標楷體" w:hint="eastAsia"/>
          <w:color w:val="000000" w:themeColor="text1"/>
          <w:sz w:val="28"/>
          <w:szCs w:val="28"/>
        </w:rPr>
        <w:t>接力演出；4月21日</w:t>
      </w:r>
      <w:r w:rsidR="00781A09">
        <w:rPr>
          <w:rFonts w:ascii="標楷體" w:eastAsia="標楷體" w:hAnsi="標楷體" w:hint="eastAsia"/>
          <w:color w:val="000000" w:themeColor="text1"/>
          <w:sz w:val="28"/>
          <w:szCs w:val="28"/>
        </w:rPr>
        <w:t>晚間</w:t>
      </w:r>
      <w:r w:rsidR="008F052D">
        <w:rPr>
          <w:rFonts w:ascii="標楷體" w:eastAsia="標楷體" w:hAnsi="標楷體" w:hint="eastAsia"/>
          <w:color w:val="000000" w:themeColor="text1"/>
          <w:sz w:val="28"/>
          <w:szCs w:val="28"/>
        </w:rPr>
        <w:t>磅礡管樂夜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則由</w:t>
      </w:r>
      <w:r w:rsidR="008F052D">
        <w:rPr>
          <w:rFonts w:ascii="標楷體" w:eastAsia="標楷體" w:hAnsi="標楷體" w:hint="eastAsia"/>
          <w:color w:val="000000" w:themeColor="text1"/>
          <w:sz w:val="28"/>
          <w:szCs w:val="28"/>
        </w:rPr>
        <w:t>國際知名爵士女歌手小野麗莎攜手奧尼斯爵士樂團</w:t>
      </w:r>
      <w:r w:rsidR="009E6D8A">
        <w:rPr>
          <w:rFonts w:ascii="標楷體" w:eastAsia="標楷體" w:hAnsi="標楷體" w:hint="eastAsia"/>
          <w:color w:val="000000" w:themeColor="text1"/>
          <w:sz w:val="28"/>
          <w:szCs w:val="28"/>
        </w:rPr>
        <w:t>帶來經典爵士樂曲演出，將以優美歌聲融合嘹亮管樂點亮中壢夜空</w:t>
      </w:r>
      <w:r w:rsidR="00A44139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4月</w:t>
      </w:r>
      <w:r w:rsidR="009E6D8A">
        <w:rPr>
          <w:rFonts w:ascii="標楷體" w:eastAsia="標楷體" w:hAnsi="標楷體" w:hint="eastAsia"/>
          <w:color w:val="000000" w:themeColor="text1"/>
          <w:sz w:val="28"/>
          <w:szCs w:val="28"/>
        </w:rPr>
        <w:t>22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A44139">
        <w:rPr>
          <w:rFonts w:ascii="標楷體" w:eastAsia="標楷體" w:hAnsi="標楷體" w:hint="eastAsia"/>
          <w:color w:val="000000" w:themeColor="text1"/>
          <w:sz w:val="28"/>
          <w:szCs w:val="28"/>
        </w:rPr>
        <w:t>熱鬧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A44139">
        <w:rPr>
          <w:rFonts w:ascii="標楷體" w:eastAsia="標楷體" w:hAnsi="標楷體" w:hint="eastAsia"/>
          <w:color w:val="000000" w:themeColor="text1"/>
          <w:sz w:val="28"/>
          <w:szCs w:val="28"/>
        </w:rPr>
        <w:t>管樂踩街</w:t>
      </w:r>
      <w:r w:rsidR="009E6D8A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8D6DDC">
        <w:rPr>
          <w:rFonts w:ascii="標楷體" w:eastAsia="標楷體" w:hAnsi="標楷體" w:hint="eastAsia"/>
          <w:color w:val="000000" w:themeColor="text1"/>
          <w:sz w:val="28"/>
          <w:szCs w:val="28"/>
        </w:rPr>
        <w:t>，集結來自韓國、香港、全台北中南多達15組的學生團隊</w:t>
      </w:r>
      <w:r w:rsidR="009E6D8A">
        <w:rPr>
          <w:rFonts w:ascii="標楷體" w:eastAsia="標楷體" w:hAnsi="標楷體" w:hint="eastAsia"/>
          <w:color w:val="000000" w:themeColor="text1"/>
          <w:sz w:val="28"/>
          <w:szCs w:val="28"/>
        </w:rPr>
        <w:t>，將從桃園市立圖書館中壢分館沿復興路步行至中央東路</w:t>
      </w:r>
      <w:r w:rsidR="00A4413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E6D8A">
        <w:rPr>
          <w:rFonts w:ascii="標楷體" w:eastAsia="標楷體" w:hAnsi="標楷體" w:hint="eastAsia"/>
          <w:color w:val="000000" w:themeColor="text1"/>
          <w:sz w:val="28"/>
          <w:szCs w:val="28"/>
        </w:rPr>
        <w:t>將以青春熱情的行進樂隊演出為中壢市區注入活力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E6D8A">
        <w:rPr>
          <w:rFonts w:ascii="標楷體" w:eastAsia="標楷體" w:hAnsi="標楷體" w:hint="eastAsia"/>
          <w:color w:val="000000" w:themeColor="text1"/>
          <w:sz w:val="28"/>
          <w:szCs w:val="28"/>
        </w:rPr>
        <w:t>中壢區復興路</w:t>
      </w:r>
      <w:r w:rsidR="003447E5">
        <w:rPr>
          <w:rFonts w:ascii="標楷體" w:eastAsia="標楷體" w:hAnsi="標楷體" w:hint="eastAsia"/>
          <w:color w:val="000000" w:themeColor="text1"/>
          <w:sz w:val="28"/>
          <w:szCs w:val="28"/>
        </w:rPr>
        <w:t>、中央東路將於下午</w:t>
      </w:r>
      <w:r w:rsidR="009E6D8A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447E5">
        <w:rPr>
          <w:rFonts w:ascii="標楷體" w:eastAsia="標楷體" w:hAnsi="標楷體" w:hint="eastAsia"/>
          <w:color w:val="000000" w:themeColor="text1"/>
          <w:sz w:val="28"/>
          <w:szCs w:val="28"/>
        </w:rPr>
        <w:t>時至</w:t>
      </w:r>
      <w:r w:rsidR="009E6D8A">
        <w:rPr>
          <w:rFonts w:ascii="標楷體" w:eastAsia="標楷體" w:hAnsi="標楷體" w:hint="eastAsia"/>
          <w:color w:val="000000" w:themeColor="text1"/>
          <w:sz w:val="28"/>
          <w:szCs w:val="28"/>
        </w:rPr>
        <w:t>4時進行封路，周邊道路也將</w:t>
      </w:r>
      <w:r w:rsidR="003447E5">
        <w:rPr>
          <w:rFonts w:ascii="標楷體" w:eastAsia="標楷體" w:hAnsi="標楷體" w:hint="eastAsia"/>
          <w:color w:val="000000" w:themeColor="text1"/>
          <w:sz w:val="28"/>
          <w:szCs w:val="28"/>
        </w:rPr>
        <w:t>交通管制，主辦單位提醒用路人該時段</w:t>
      </w:r>
      <w:r w:rsidR="00F80D7D">
        <w:rPr>
          <w:rFonts w:ascii="標楷體" w:eastAsia="標楷體" w:hAnsi="標楷體" w:hint="eastAsia"/>
          <w:color w:val="000000" w:themeColor="text1"/>
          <w:sz w:val="28"/>
          <w:szCs w:val="28"/>
        </w:rPr>
        <w:t>提前改道</w:t>
      </w:r>
      <w:r w:rsidR="003447E5">
        <w:rPr>
          <w:rFonts w:ascii="標楷體" w:eastAsia="標楷體" w:hAnsi="標楷體" w:hint="eastAsia"/>
          <w:color w:val="000000" w:themeColor="text1"/>
          <w:sz w:val="28"/>
          <w:szCs w:val="28"/>
        </w:rPr>
        <w:t>行</w:t>
      </w:r>
      <w:r w:rsidR="00F80D7D">
        <w:rPr>
          <w:rFonts w:ascii="標楷體" w:eastAsia="標楷體" w:hAnsi="標楷體" w:hint="eastAsia"/>
          <w:color w:val="000000" w:themeColor="text1"/>
          <w:sz w:val="28"/>
          <w:szCs w:val="28"/>
        </w:rPr>
        <w:t>駛</w:t>
      </w:r>
      <w:r w:rsidR="003447E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A44139">
        <w:rPr>
          <w:rFonts w:ascii="標楷體" w:eastAsia="標楷體" w:hAnsi="標楷體" w:hint="eastAsia"/>
          <w:color w:val="000000" w:themeColor="text1"/>
          <w:sz w:val="28"/>
          <w:szCs w:val="28"/>
        </w:rPr>
        <w:t>桃園發聲音樂會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也</w:t>
      </w:r>
      <w:r w:rsidR="00A44139">
        <w:rPr>
          <w:rFonts w:ascii="標楷體" w:eastAsia="標楷體" w:hAnsi="標楷體" w:hint="eastAsia"/>
          <w:color w:val="000000" w:themeColor="text1"/>
          <w:sz w:val="28"/>
          <w:szCs w:val="28"/>
        </w:rPr>
        <w:t>將於</w:t>
      </w:r>
      <w:r w:rsidR="009E6D8A" w:rsidRPr="009E6D8A">
        <w:rPr>
          <w:rFonts w:ascii="標楷體" w:eastAsia="標楷體" w:hAnsi="標楷體" w:hint="eastAsia"/>
          <w:color w:val="000000" w:themeColor="text1"/>
          <w:sz w:val="28"/>
          <w:szCs w:val="28"/>
        </w:rPr>
        <w:t>4月至5月分別由4組國內爵士樂團帶來不同風格的動聽演出，6月將由桃園在地管樂團狂美交響管樂團、金喇叭銅管5重奏、星空交響管樂團大放異彩，讓愛樂觀眾欣賞到不同管樂編制的精彩演出。</w:t>
      </w:r>
    </w:p>
    <w:p w:rsidR="008D6DDC" w:rsidRPr="0087527E" w:rsidRDefault="00572FC9" w:rsidP="00A870CC">
      <w:pPr>
        <w:snapToGrid w:val="0"/>
        <w:spacing w:line="440" w:lineRule="exact"/>
        <w:ind w:leftChars="-178" w:left="-427" w:rightChars="-260" w:right="-62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527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1A3B1E">
        <w:rPr>
          <w:rFonts w:ascii="標楷體" w:eastAsia="標楷體" w:hAnsi="標楷體" w:hint="eastAsia"/>
          <w:color w:val="000000" w:themeColor="text1"/>
          <w:sz w:val="28"/>
          <w:szCs w:val="28"/>
        </w:rPr>
        <w:t>5月</w:t>
      </w:r>
      <w:r w:rsidR="00A67D1E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="001A3B1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9E6D8A">
        <w:rPr>
          <w:rFonts w:ascii="標楷體" w:eastAsia="標楷體" w:hAnsi="標楷體" w:hint="eastAsia"/>
          <w:color w:val="000000" w:themeColor="text1"/>
          <w:sz w:val="28"/>
          <w:szCs w:val="28"/>
        </w:rPr>
        <w:t>、5月20日</w:t>
      </w:r>
      <w:r w:rsidR="00A67D1E">
        <w:rPr>
          <w:rFonts w:ascii="標楷體" w:eastAsia="標楷體" w:hAnsi="標楷體" w:hint="eastAsia"/>
          <w:color w:val="000000" w:themeColor="text1"/>
          <w:sz w:val="28"/>
          <w:szCs w:val="28"/>
        </w:rPr>
        <w:t>於桃園藝文廣場</w:t>
      </w:r>
      <w:r w:rsidR="001A3B1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E6D8A">
        <w:rPr>
          <w:rFonts w:ascii="標楷體" w:eastAsia="標楷體" w:hAnsi="標楷體" w:hint="eastAsia"/>
          <w:color w:val="000000" w:themeColor="text1"/>
          <w:sz w:val="28"/>
          <w:szCs w:val="28"/>
        </w:rPr>
        <w:t>分別邀請到台北爵士大樂隊及</w:t>
      </w:r>
      <w:r w:rsidR="009E6D8A" w:rsidRPr="009E6D8A">
        <w:rPr>
          <w:rFonts w:ascii="標楷體" w:eastAsia="標楷體" w:hAnsi="標楷體" w:hint="eastAsia"/>
          <w:color w:val="000000" w:themeColor="text1"/>
          <w:sz w:val="28"/>
          <w:szCs w:val="28"/>
        </w:rPr>
        <w:t>東京藍調全明星爵士大樂團（</w:t>
      </w:r>
      <w:r w:rsidR="009E6D8A" w:rsidRPr="009E6D8A">
        <w:rPr>
          <w:rFonts w:ascii="標楷體" w:eastAsia="標楷體" w:hAnsi="標楷體"/>
          <w:color w:val="000000" w:themeColor="text1"/>
          <w:sz w:val="28"/>
          <w:szCs w:val="28"/>
        </w:rPr>
        <w:t xml:space="preserve">Blue Note Tokyo All-Star Jazz </w:t>
      </w:r>
      <w:r w:rsidR="009E6D8A" w:rsidRPr="009E6D8A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Orchestra</w:t>
      </w:r>
      <w:r w:rsidR="009E6D8A" w:rsidRPr="009E6D8A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1A3B1E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9E6D8A">
        <w:rPr>
          <w:rFonts w:ascii="標楷體" w:eastAsia="標楷體" w:hAnsi="標楷體" w:hint="eastAsia"/>
          <w:color w:val="000000" w:themeColor="text1"/>
          <w:sz w:val="28"/>
          <w:szCs w:val="28"/>
        </w:rPr>
        <w:t>演出搖擺爵士夜</w:t>
      </w:r>
      <w:r w:rsidR="001A3B1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C09D3">
        <w:rPr>
          <w:rFonts w:ascii="標楷體" w:eastAsia="標楷體" w:hAnsi="標楷體" w:hint="eastAsia"/>
          <w:color w:val="000000" w:themeColor="text1"/>
          <w:sz w:val="28"/>
          <w:szCs w:val="28"/>
        </w:rPr>
        <w:t>將帶來輕鬆歡快的搖擺樂曲</w:t>
      </w:r>
      <w:r w:rsidR="00A67D1E">
        <w:rPr>
          <w:rFonts w:ascii="標楷體" w:eastAsia="標楷體" w:hAnsi="標楷體" w:hint="eastAsia"/>
          <w:color w:val="000000" w:themeColor="text1"/>
          <w:sz w:val="28"/>
          <w:szCs w:val="28"/>
        </w:rPr>
        <w:t>，愛樂民眾絕對不能錯過這國際級管樂盛宴!</w:t>
      </w:r>
      <w:r w:rsidR="009C09D3">
        <w:rPr>
          <w:rFonts w:ascii="標楷體" w:eastAsia="標楷體" w:hAnsi="標楷體" w:hint="eastAsia"/>
          <w:color w:val="000000" w:themeColor="text1"/>
          <w:sz w:val="28"/>
          <w:szCs w:val="28"/>
        </w:rPr>
        <w:t>5月27日</w:t>
      </w:r>
      <w:r w:rsidR="00B41F12">
        <w:rPr>
          <w:rFonts w:ascii="標楷體" w:eastAsia="標楷體" w:hAnsi="標楷體" w:hint="eastAsia"/>
          <w:color w:val="000000" w:themeColor="text1"/>
          <w:sz w:val="28"/>
          <w:szCs w:val="28"/>
        </w:rPr>
        <w:t>由高雄市管樂團以管樂編制重新演繹經典歌劇曲目，將帶來耳目一新的演出。</w:t>
      </w:r>
    </w:p>
    <w:p w:rsidR="00464582" w:rsidRDefault="00572FC9" w:rsidP="00932B9F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</w:rPr>
      </w:pPr>
      <w:r w:rsidRPr="0087527E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B41F12">
        <w:rPr>
          <w:rFonts w:ascii="標楷體" w:eastAsia="標楷體" w:hAnsi="標楷體" w:hint="eastAsia"/>
          <w:color w:val="000000" w:themeColor="text1"/>
          <w:sz w:val="28"/>
          <w:szCs w:val="28"/>
        </w:rPr>
        <w:t>2018</w:t>
      </w:r>
      <w:r w:rsidRPr="0087527E">
        <w:rPr>
          <w:rFonts w:ascii="標楷體" w:eastAsia="標楷體" w:hAnsi="標楷體" w:hint="eastAsia"/>
          <w:color w:val="000000" w:themeColor="text1"/>
          <w:sz w:val="28"/>
          <w:szCs w:val="28"/>
        </w:rPr>
        <w:t>桃</w:t>
      </w:r>
      <w:r w:rsidR="00932B9F">
        <w:rPr>
          <w:rFonts w:ascii="標楷體" w:eastAsia="標楷體" w:hAnsi="標楷體" w:hint="eastAsia"/>
          <w:color w:val="000000" w:themeColor="text1"/>
          <w:sz w:val="28"/>
          <w:szCs w:val="28"/>
        </w:rPr>
        <w:t>園管樂嘉年華」活動多元豐富</w:t>
      </w:r>
      <w:r w:rsidRPr="0087527E">
        <w:rPr>
          <w:rFonts w:ascii="標楷體" w:eastAsia="標楷體" w:hAnsi="標楷體" w:hint="eastAsia"/>
          <w:color w:val="000000" w:themeColor="text1"/>
          <w:sz w:val="28"/>
          <w:szCs w:val="28"/>
        </w:rPr>
        <w:t>，詳情請上活動官方網站查詢，或於Facebook搜尋「桃園管樂嘉年華」。</w:t>
      </w:r>
    </w:p>
    <w:p w:rsidR="00932B9F" w:rsidRDefault="00B41F12" w:rsidP="00932B9F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2018</w:t>
      </w:r>
      <w:r w:rsidR="00932B9F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932B9F" w:rsidRPr="00D946AD">
        <w:rPr>
          <w:rFonts w:ascii="標楷體" w:eastAsia="標楷體" w:hAnsi="標楷體" w:hint="eastAsia"/>
          <w:color w:val="000000" w:themeColor="text1"/>
          <w:sz w:val="28"/>
          <w:szCs w:val="28"/>
        </w:rPr>
        <w:t>管樂嘉年華官網</w:t>
      </w:r>
      <w:r w:rsidR="00932B9F" w:rsidRPr="00D946AD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B41F12">
        <w:rPr>
          <w:rFonts w:ascii="標楷體" w:eastAsia="標楷體" w:hAnsi="標楷體"/>
          <w:color w:val="000000" w:themeColor="text1"/>
          <w:sz w:val="28"/>
          <w:szCs w:val="28"/>
        </w:rPr>
        <w:t>http://www.2018tyband.com.tw/</w:t>
      </w:r>
    </w:p>
    <w:p w:rsidR="00932B9F" w:rsidRDefault="00932B9F" w:rsidP="00932B9F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646EC7">
        <w:rPr>
          <w:rFonts w:ascii="標楷體" w:eastAsia="標楷體" w:hAnsi="標楷體" w:hint="eastAsia"/>
          <w:sz w:val="28"/>
          <w:szCs w:val="28"/>
        </w:rPr>
        <w:t>桃園市政府文化局：</w:t>
      </w:r>
      <w:r w:rsidR="00B41F12" w:rsidRPr="00B41F12">
        <w:rPr>
          <w:rFonts w:ascii="標楷體" w:eastAsia="標楷體" w:hAnsi="標楷體"/>
          <w:color w:val="000000" w:themeColor="text1"/>
          <w:sz w:val="28"/>
          <w:szCs w:val="28"/>
        </w:rPr>
        <w:t>http://culture.tycg.gov.tw/</w:t>
      </w:r>
    </w:p>
    <w:p w:rsidR="003447E5" w:rsidRDefault="003447E5" w:rsidP="00932B9F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11104" w:type="dxa"/>
        <w:tblInd w:w="-15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1300"/>
        <w:gridCol w:w="4688"/>
        <w:gridCol w:w="3732"/>
      </w:tblGrid>
      <w:tr w:rsidR="0008021F" w:rsidRPr="0008021F" w:rsidTr="008D6DDC">
        <w:trPr>
          <w:trHeight w:val="3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時間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活動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地點</w:t>
            </w:r>
          </w:p>
        </w:tc>
      </w:tr>
      <w:tr w:rsidR="0008021F" w:rsidRPr="0008021F" w:rsidTr="008D6DDC">
        <w:trPr>
          <w:trHeight w:val="3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8021F" w:rsidRPr="0008021F" w:rsidRDefault="0099624D" w:rsidP="00B41F1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4月</w:t>
            </w:r>
            <w:r w:rsidR="00B41F12">
              <w:rPr>
                <w:rFonts w:ascii="新細明體" w:hAnsi="新細明體" w:cs="新細明體" w:hint="eastAsia"/>
                <w:color w:val="000000"/>
                <w:kern w:val="0"/>
              </w:rPr>
              <w:t>20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021F" w:rsidRPr="0008021F" w:rsidRDefault="00B41F12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13:3</w:t>
            </w:r>
            <w:r w:rsidR="0008021F" w:rsidRPr="0008021F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管樂嘉年華記者會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中壢中正公園</w:t>
            </w:r>
          </w:p>
        </w:tc>
      </w:tr>
      <w:tr w:rsidR="0008021F" w:rsidRPr="0008021F" w:rsidTr="00B41F12">
        <w:trPr>
          <w:trHeight w:val="555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021F" w:rsidRPr="0008021F" w:rsidRDefault="0008021F" w:rsidP="00B41F12">
            <w:pPr>
              <w:widowControl/>
              <w:ind w:leftChars="-44" w:hangingChars="44" w:hanging="106"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4月</w:t>
            </w:r>
            <w:r w:rsidR="00B41F12">
              <w:rPr>
                <w:rFonts w:ascii="新細明體" w:hAnsi="新細明體" w:cs="新細明體" w:hint="eastAsia"/>
                <w:color w:val="000000"/>
                <w:kern w:val="0"/>
              </w:rPr>
              <w:t>21</w:t>
            </w: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021F" w:rsidRPr="0008021F" w:rsidRDefault="00B41F12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15:00-17:0</w:t>
            </w:r>
            <w:r w:rsidR="0008021F" w:rsidRPr="0008021F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開幕-管樂馬拉松</w:t>
            </w:r>
          </w:p>
        </w:tc>
        <w:tc>
          <w:tcPr>
            <w:tcW w:w="3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中壢中正公園</w:t>
            </w:r>
          </w:p>
        </w:tc>
      </w:tr>
      <w:tr w:rsidR="0008021F" w:rsidRPr="0008021F" w:rsidTr="00B41F12">
        <w:trPr>
          <w:trHeight w:val="60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021F" w:rsidRPr="0008021F" w:rsidRDefault="00B41F12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19</w:t>
            </w:r>
            <w:r w:rsidR="0008021F" w:rsidRPr="0008021F">
              <w:rPr>
                <w:rFonts w:ascii="新細明體" w:hAnsi="新細明體" w:cs="新細明體" w:hint="eastAsia"/>
                <w:color w:val="000000"/>
                <w:kern w:val="0"/>
              </w:rPr>
              <w:t>:30-21:00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開幕-</w:t>
            </w:r>
            <w:r w:rsidR="00B41F12">
              <w:rPr>
                <w:rFonts w:ascii="新細明體" w:hAnsi="新細明體" w:cs="新細明體" w:hint="eastAsia"/>
                <w:color w:val="000000"/>
                <w:kern w:val="0"/>
              </w:rPr>
              <w:t>磅礡管樂</w:t>
            </w: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夜</w:t>
            </w:r>
            <w:r w:rsidR="008D6DDC">
              <w:rPr>
                <w:rFonts w:ascii="新細明體" w:hAnsi="新細明體" w:cs="新細明體" w:hint="eastAsia"/>
                <w:color w:val="000000"/>
                <w:kern w:val="0"/>
              </w:rPr>
              <w:t>-小野麗莎、奧尼斯爵士樂團</w:t>
            </w:r>
          </w:p>
        </w:tc>
        <w:tc>
          <w:tcPr>
            <w:tcW w:w="3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08021F" w:rsidRPr="0008021F" w:rsidTr="00B41F12">
        <w:trPr>
          <w:trHeight w:val="330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4月</w:t>
            </w:r>
            <w:r w:rsidR="00B41F12">
              <w:rPr>
                <w:rFonts w:ascii="新細明體" w:hAnsi="新細明體" w:cs="新細明體" w:hint="eastAsia"/>
                <w:color w:val="000000"/>
                <w:kern w:val="0"/>
              </w:rPr>
              <w:t>22</w:t>
            </w: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8021F" w:rsidRPr="0008021F" w:rsidRDefault="00B41F12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14:0</w:t>
            </w:r>
            <w:r w:rsidR="0008021F" w:rsidRPr="0008021F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-16:00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8021F" w:rsidRPr="0008021F" w:rsidRDefault="00B41F12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管樂踩街秀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08021F" w:rsidRPr="0008021F" w:rsidRDefault="00B41F12" w:rsidP="00B41F12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41F12">
              <w:rPr>
                <w:rFonts w:ascii="新細明體" w:hAnsi="新細明體" w:cs="新細明體" w:hint="eastAsia"/>
                <w:color w:val="000000"/>
                <w:kern w:val="0"/>
              </w:rPr>
              <w:t>桃園市立圖書館中壢分館--中央東路</w:t>
            </w:r>
          </w:p>
        </w:tc>
      </w:tr>
      <w:tr w:rsidR="0008021F" w:rsidRPr="0008021F" w:rsidTr="00B41F12">
        <w:trPr>
          <w:trHeight w:val="55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021F" w:rsidRPr="0008021F" w:rsidRDefault="00B41F12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16:30-18:0</w:t>
            </w:r>
            <w:r w:rsidR="0008021F" w:rsidRPr="0008021F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021F" w:rsidRPr="0008021F" w:rsidRDefault="00B41F12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管樂馬拉松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中壢中正公園</w:t>
            </w:r>
          </w:p>
        </w:tc>
      </w:tr>
      <w:tr w:rsidR="0008021F" w:rsidRPr="0008021F" w:rsidTr="00B41F12">
        <w:trPr>
          <w:trHeight w:val="33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B41F12" w:rsidP="0008021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  <w:r w:rsidR="0008021F" w:rsidRPr="0008021F">
              <w:rPr>
                <w:rFonts w:ascii="新細明體" w:hAnsi="新細明體" w:cs="新細明體" w:hint="eastAsia"/>
                <w:color w:val="000000"/>
                <w:kern w:val="0"/>
              </w:rPr>
              <w:t>月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28</w:t>
            </w:r>
            <w:r w:rsidR="0008021F" w:rsidRPr="0008021F">
              <w:rPr>
                <w:rFonts w:ascii="新細明體" w:hAnsi="新細明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B41F12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19:0</w:t>
            </w:r>
            <w:r w:rsidR="0008021F" w:rsidRPr="0008021F">
              <w:rPr>
                <w:rFonts w:ascii="新細明體" w:hAnsi="新細明體" w:cs="新細明體" w:hint="eastAsia"/>
                <w:color w:val="000000"/>
                <w:kern w:val="0"/>
              </w:rPr>
              <w:t>0-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20:3</w:t>
            </w:r>
            <w:r w:rsidR="0008021F" w:rsidRPr="0008021F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B41F12" w:rsidRDefault="0008021F" w:rsidP="00B41F12">
            <w:pPr>
              <w:spacing w:line="360" w:lineRule="exact"/>
              <w:ind w:left="924" w:hanging="924"/>
              <w:rPr>
                <w:rFonts w:ascii="新細明體" w:hAnsi="新細明體"/>
              </w:rPr>
            </w:pPr>
            <w:r w:rsidRPr="0008021F">
              <w:rPr>
                <w:rFonts w:ascii="新細明體" w:hAnsi="新細明體" w:cs="新細明體" w:hint="eastAsia"/>
                <w:color w:val="000000" w:themeColor="text1"/>
                <w:kern w:val="0"/>
              </w:rPr>
              <w:t>桃園發聲音樂會-</w:t>
            </w:r>
            <w:r w:rsidR="00B41F12">
              <w:rPr>
                <w:rFonts w:ascii="新細明體" w:hAnsi="新細明體" w:hint="eastAsia"/>
              </w:rPr>
              <w:t>卡到音即興樂團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021F" w:rsidRPr="00B41F12" w:rsidRDefault="00B41F12" w:rsidP="0008021F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B41F12">
              <w:rPr>
                <w:rFonts w:ascii="新細明體" w:hAnsi="新細明體" w:hint="eastAsia"/>
              </w:rPr>
              <w:t>平鎮山仔頂公園</w:t>
            </w:r>
          </w:p>
        </w:tc>
      </w:tr>
      <w:tr w:rsidR="0008021F" w:rsidRPr="0008021F" w:rsidTr="00B41F12">
        <w:trPr>
          <w:trHeight w:val="33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5月</w:t>
            </w:r>
            <w:r w:rsidR="00B41F12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B41F12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19:0</w:t>
            </w: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0-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20:3</w:t>
            </w: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B41F1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 w:themeColor="text1"/>
                <w:kern w:val="0"/>
              </w:rPr>
              <w:t>桃園發聲音樂會-</w:t>
            </w:r>
            <w:r w:rsidR="00B41F12">
              <w:rPr>
                <w:rFonts w:ascii="新細明體" w:hAnsi="新細明體" w:hint="eastAsia"/>
              </w:rPr>
              <w:t>陳穎達爵士樂團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021F" w:rsidRPr="00B41F12" w:rsidRDefault="00B41F12" w:rsidP="0008021F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B41F12">
              <w:rPr>
                <w:rFonts w:ascii="新細明體" w:hAnsi="新細明體" w:hint="eastAsia"/>
              </w:rPr>
              <w:t>龜山第一河濱公園</w:t>
            </w:r>
          </w:p>
        </w:tc>
      </w:tr>
      <w:tr w:rsidR="0008021F" w:rsidRPr="0008021F" w:rsidTr="00B41F12">
        <w:trPr>
          <w:trHeight w:val="33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jc w:val="righ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 w:themeColor="text1"/>
                <w:kern w:val="0"/>
              </w:rPr>
              <w:t>5月</w:t>
            </w:r>
            <w:r w:rsidR="00B41F12">
              <w:rPr>
                <w:rFonts w:ascii="新細明體" w:hAnsi="新細明體" w:cs="新細明體" w:hint="eastAsia"/>
                <w:color w:val="000000" w:themeColor="text1"/>
                <w:kern w:val="0"/>
              </w:rPr>
              <w:t>6</w:t>
            </w:r>
            <w:r w:rsidRPr="0008021F">
              <w:rPr>
                <w:rFonts w:ascii="新細明體" w:hAnsi="新細明體" w:cs="新細明體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B41F12" w:rsidP="0008021F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19:0</w:t>
            </w: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0-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20:3</w:t>
            </w: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B41F12">
            <w:pPr>
              <w:spacing w:line="360" w:lineRule="exact"/>
              <w:ind w:left="924" w:hanging="924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 w:themeColor="text1"/>
                <w:kern w:val="0"/>
              </w:rPr>
              <w:t>桃園發聲音樂會-</w:t>
            </w:r>
            <w:r w:rsidR="00B41F12" w:rsidRPr="00B41F12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 S</w:t>
            </w:r>
            <w:r w:rsidR="00B41F12" w:rsidRPr="00B41F12">
              <w:rPr>
                <w:rFonts w:ascii="新細明體" w:hAnsi="新細明體" w:cs="新細明體"/>
                <w:color w:val="000000" w:themeColor="text1"/>
                <w:kern w:val="0"/>
              </w:rPr>
              <w:t>kyline</w:t>
            </w:r>
            <w:r w:rsidR="00B41F12" w:rsidRPr="00B41F12">
              <w:rPr>
                <w:rFonts w:ascii="新細明體" w:hAnsi="新細明體" w:cs="新細明體" w:hint="eastAsia"/>
                <w:color w:val="000000" w:themeColor="text1"/>
                <w:kern w:val="0"/>
              </w:rPr>
              <w:t>融合爵士樂團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021F" w:rsidRPr="00B41F12" w:rsidRDefault="00B41F12" w:rsidP="0008021F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B41F12">
              <w:rPr>
                <w:rFonts w:ascii="新細明體" w:hAnsi="新細明體" w:hint="eastAsia"/>
              </w:rPr>
              <w:t>龍潭運動公園</w:t>
            </w:r>
          </w:p>
        </w:tc>
      </w:tr>
      <w:tr w:rsidR="0008021F" w:rsidRPr="0008021F" w:rsidTr="00B41F12">
        <w:trPr>
          <w:trHeight w:val="33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5月</w:t>
            </w:r>
            <w:r w:rsidR="00B41F12">
              <w:rPr>
                <w:rFonts w:ascii="新細明體" w:hAnsi="新細明體" w:cs="新細明體" w:hint="eastAsia"/>
                <w:color w:val="000000"/>
                <w:kern w:val="0"/>
              </w:rPr>
              <w:t>12</w:t>
            </w: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B41F12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19:0</w:t>
            </w: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0-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20:3</w:t>
            </w: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B41F12" w:rsidRDefault="0008021F" w:rsidP="00B41F12">
            <w:pPr>
              <w:spacing w:line="360" w:lineRule="exact"/>
              <w:ind w:left="924" w:hanging="924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B41F12">
              <w:rPr>
                <w:rFonts w:ascii="新細明體" w:hAnsi="新細明體" w:cs="新細明體" w:hint="eastAsia"/>
                <w:color w:val="000000" w:themeColor="text1"/>
                <w:kern w:val="0"/>
              </w:rPr>
              <w:t>桃園發聲音樂會-</w:t>
            </w:r>
            <w:r w:rsidR="00B41F12" w:rsidRPr="00B41F12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 M</w:t>
            </w:r>
            <w:r w:rsidR="00B41F12" w:rsidRPr="00B41F12">
              <w:rPr>
                <w:rFonts w:ascii="新細明體" w:hAnsi="新細明體" w:cs="新細明體"/>
                <w:color w:val="000000" w:themeColor="text1"/>
                <w:kern w:val="0"/>
              </w:rPr>
              <w:t>ontunos</w:t>
            </w:r>
            <w:r w:rsidR="00B41F12" w:rsidRPr="00B41F12">
              <w:rPr>
                <w:rFonts w:ascii="新細明體" w:hAnsi="新細明體" w:cs="新細明體" w:hint="eastAsia"/>
                <w:color w:val="000000" w:themeColor="text1"/>
                <w:kern w:val="0"/>
              </w:rPr>
              <w:t>拉丁爵士樂團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021F" w:rsidRPr="00B41F12" w:rsidRDefault="00B41F12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41F12">
              <w:rPr>
                <w:rFonts w:ascii="新細明體" w:hAnsi="新細明體" w:hint="eastAsia"/>
              </w:rPr>
              <w:t>桃園青溪公園</w:t>
            </w:r>
          </w:p>
        </w:tc>
      </w:tr>
      <w:tr w:rsidR="0008021F" w:rsidRPr="0008021F" w:rsidTr="008D6DDC">
        <w:trPr>
          <w:trHeight w:val="33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5月</w:t>
            </w:r>
            <w:r w:rsidR="00B41F12">
              <w:rPr>
                <w:rFonts w:ascii="新細明體" w:hAnsi="新細明體" w:cs="新細明體" w:hint="eastAsia"/>
                <w:color w:val="000000"/>
                <w:kern w:val="0"/>
              </w:rPr>
              <w:t>19</w:t>
            </w: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19:30-21:00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021F" w:rsidRPr="0008021F" w:rsidRDefault="008D6DDC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爵士搖擺夜-台北爵士大樂隊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08021F" w:rsidRPr="0008021F" w:rsidRDefault="008D6DDC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桃園藝文廣場</w:t>
            </w:r>
          </w:p>
        </w:tc>
      </w:tr>
      <w:tr w:rsidR="0008021F" w:rsidRPr="0008021F" w:rsidTr="008D6DDC">
        <w:trPr>
          <w:trHeight w:val="3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5月</w:t>
            </w:r>
            <w:r w:rsidR="008D6DDC">
              <w:rPr>
                <w:rFonts w:ascii="新細明體" w:hAnsi="新細明體" w:cs="新細明體" w:hint="eastAsia"/>
                <w:color w:val="000000"/>
                <w:kern w:val="0"/>
              </w:rPr>
              <w:t>20</w:t>
            </w: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19:30-21:00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08021F" w:rsidRPr="0008021F" w:rsidRDefault="008D6DDC" w:rsidP="008D6DDC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爵士搖擺夜-</w:t>
            </w:r>
            <w:r w:rsidRPr="008D6DDC">
              <w:rPr>
                <w:rFonts w:ascii="新細明體" w:hAnsi="新細明體" w:cs="新細明體" w:hint="eastAsia"/>
                <w:color w:val="000000"/>
                <w:kern w:val="0"/>
              </w:rPr>
              <w:t>東京藍調全明星爵士大樂團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桃園藝文廣場</w:t>
            </w:r>
          </w:p>
        </w:tc>
      </w:tr>
      <w:tr w:rsidR="008D6DDC" w:rsidRPr="0008021F" w:rsidTr="008D6DDC">
        <w:trPr>
          <w:trHeight w:val="33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DDC" w:rsidRPr="0008021F" w:rsidRDefault="008D6DDC" w:rsidP="0008021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5月27日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DDC" w:rsidRPr="0008021F" w:rsidRDefault="008D6DDC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19:00-21:00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DDC" w:rsidRPr="0008021F" w:rsidRDefault="008D6DDC" w:rsidP="0008021F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</w:rPr>
              <w:t>亮點音樂會-高雄市管樂團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D6DDC" w:rsidRPr="0008021F" w:rsidRDefault="008D6DDC" w:rsidP="0008021F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中壢中正公園</w:t>
            </w:r>
          </w:p>
        </w:tc>
      </w:tr>
      <w:tr w:rsidR="0008021F" w:rsidRPr="0008021F" w:rsidTr="008D6DDC">
        <w:trPr>
          <w:trHeight w:val="33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6月</w:t>
            </w:r>
            <w:r w:rsidR="008D6DDC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21F" w:rsidRPr="0008021F" w:rsidRDefault="008D6DDC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19:30-21:0</w:t>
            </w:r>
            <w:r w:rsidR="0008021F" w:rsidRPr="0008021F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 w:themeColor="text1"/>
                <w:kern w:val="0"/>
              </w:rPr>
              <w:t>桃園發聲音樂會-</w:t>
            </w:r>
            <w:r w:rsidR="008D6DDC" w:rsidRPr="0008021F">
              <w:rPr>
                <w:rFonts w:ascii="新細明體" w:hAnsi="新細明體" w:cs="新細明體" w:hint="eastAsia"/>
                <w:color w:val="000000"/>
                <w:kern w:val="0"/>
              </w:rPr>
              <w:t>狂美交響管樂團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8021F" w:rsidRPr="008D6DDC" w:rsidRDefault="008D6DDC" w:rsidP="0008021F">
            <w:pPr>
              <w:widowControl/>
              <w:rPr>
                <w:rFonts w:ascii="新細明體" w:hAnsi="新細明體"/>
              </w:rPr>
            </w:pPr>
            <w:r w:rsidRPr="008D6DDC">
              <w:rPr>
                <w:rFonts w:ascii="新細明體" w:hAnsi="新細明體" w:hint="eastAsia"/>
              </w:rPr>
              <w:t>蘆竹光明河濱公園</w:t>
            </w:r>
          </w:p>
        </w:tc>
      </w:tr>
      <w:tr w:rsidR="0008021F" w:rsidRPr="0008021F" w:rsidTr="008D6DDC">
        <w:trPr>
          <w:trHeight w:val="33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6月</w:t>
            </w:r>
            <w:r w:rsidR="008D6DDC">
              <w:rPr>
                <w:rFonts w:ascii="新細明體" w:hAnsi="新細明體" w:cs="新細明體" w:hint="eastAsia"/>
                <w:color w:val="000000"/>
                <w:kern w:val="0"/>
              </w:rPr>
              <w:t>17</w:t>
            </w: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8D6DDC" w:rsidP="000802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16:00-18:0</w:t>
            </w:r>
            <w:r w:rsidR="0008021F" w:rsidRPr="0008021F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8D6DDC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桃園發聲音樂會-</w:t>
            </w:r>
            <w:r w:rsidR="008D6DDC">
              <w:rPr>
                <w:rFonts w:ascii="新細明體" w:hAnsi="新細明體" w:cs="新細明體" w:hint="eastAsia"/>
                <w:color w:val="000000"/>
                <w:kern w:val="0"/>
              </w:rPr>
              <w:t>金喇叭銅管5重奏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21F" w:rsidRPr="008D6DDC" w:rsidRDefault="008D6DDC" w:rsidP="0008021F">
            <w:pPr>
              <w:widowControl/>
              <w:rPr>
                <w:rFonts w:ascii="新細明體" w:hAnsi="新細明體"/>
              </w:rPr>
            </w:pPr>
            <w:r w:rsidRPr="008D6DDC">
              <w:rPr>
                <w:rFonts w:ascii="新細明體" w:hAnsi="新細明體" w:hint="eastAsia"/>
              </w:rPr>
              <w:t>大溪區中正公園</w:t>
            </w:r>
          </w:p>
        </w:tc>
      </w:tr>
      <w:tr w:rsidR="0008021F" w:rsidRPr="0008021F" w:rsidTr="008D6DDC">
        <w:trPr>
          <w:trHeight w:val="26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08021F">
            <w:pPr>
              <w:widowControl/>
              <w:jc w:val="righ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 w:themeColor="text1"/>
                <w:kern w:val="0"/>
              </w:rPr>
              <w:t>6月</w:t>
            </w:r>
            <w:r w:rsidR="008D6DDC">
              <w:rPr>
                <w:rFonts w:ascii="新細明體" w:hAnsi="新細明體" w:cs="新細明體" w:hint="eastAsia"/>
                <w:color w:val="000000" w:themeColor="text1"/>
                <w:kern w:val="0"/>
              </w:rPr>
              <w:t>23</w:t>
            </w:r>
            <w:r w:rsidRPr="0008021F">
              <w:rPr>
                <w:rFonts w:ascii="新細明體" w:hAnsi="新細明體" w:cs="新細明體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8D6DDC" w:rsidP="0008021F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</w:rPr>
              <w:t>19:00-20:3</w:t>
            </w:r>
            <w:r w:rsidR="0008021F" w:rsidRPr="0008021F">
              <w:rPr>
                <w:rFonts w:ascii="新細明體" w:hAnsi="新細明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1F" w:rsidRPr="0008021F" w:rsidRDefault="0008021F" w:rsidP="008D6DDC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 w:themeColor="text1"/>
                <w:kern w:val="0"/>
              </w:rPr>
              <w:t>桃園發聲音樂會-</w:t>
            </w:r>
            <w:r w:rsidR="008D6DDC">
              <w:rPr>
                <w:rFonts w:ascii="新細明體" w:hAnsi="新細明體" w:cs="新細明體" w:hint="eastAsia"/>
                <w:color w:val="000000" w:themeColor="text1"/>
                <w:kern w:val="0"/>
              </w:rPr>
              <w:t>星空交響管樂團</w:t>
            </w:r>
            <w:r w:rsidR="008D6DDC" w:rsidRPr="0008021F">
              <w:rPr>
                <w:rFonts w:ascii="新細明體" w:hAnsi="新細明體" w:cs="新細明體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21F" w:rsidRPr="008D6DDC" w:rsidRDefault="008D6DDC" w:rsidP="0008021F">
            <w:pPr>
              <w:widowControl/>
              <w:rPr>
                <w:rFonts w:ascii="新細明體" w:hAnsi="新細明體"/>
              </w:rPr>
            </w:pPr>
            <w:r w:rsidRPr="008D6DDC">
              <w:rPr>
                <w:rFonts w:ascii="新細明體" w:hAnsi="新細明體" w:hint="eastAsia"/>
              </w:rPr>
              <w:t>中壢藝術館音樂廳</w:t>
            </w:r>
          </w:p>
        </w:tc>
      </w:tr>
    </w:tbl>
    <w:p w:rsidR="0008021F" w:rsidRPr="0099624D" w:rsidRDefault="0008021F" w:rsidP="00932B9F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08021F" w:rsidRPr="0099624D" w:rsidSect="00B41F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504" w:rsidRDefault="009B3504" w:rsidP="00D72581">
      <w:r>
        <w:separator/>
      </w:r>
    </w:p>
  </w:endnote>
  <w:endnote w:type="continuationSeparator" w:id="0">
    <w:p w:rsidR="009B3504" w:rsidRDefault="009B3504" w:rsidP="00D7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504" w:rsidRDefault="009B3504" w:rsidP="00D72581">
      <w:r>
        <w:separator/>
      </w:r>
    </w:p>
  </w:footnote>
  <w:footnote w:type="continuationSeparator" w:id="0">
    <w:p w:rsidR="009B3504" w:rsidRDefault="009B3504" w:rsidP="00D72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A4"/>
    <w:rsid w:val="00001EAE"/>
    <w:rsid w:val="00030E47"/>
    <w:rsid w:val="0003193A"/>
    <w:rsid w:val="00033A15"/>
    <w:rsid w:val="00035F41"/>
    <w:rsid w:val="00041861"/>
    <w:rsid w:val="000432E5"/>
    <w:rsid w:val="00045859"/>
    <w:rsid w:val="00055C6B"/>
    <w:rsid w:val="00060096"/>
    <w:rsid w:val="00071D10"/>
    <w:rsid w:val="0008021F"/>
    <w:rsid w:val="00084E8A"/>
    <w:rsid w:val="000875AB"/>
    <w:rsid w:val="00093B22"/>
    <w:rsid w:val="000A069B"/>
    <w:rsid w:val="000B100E"/>
    <w:rsid w:val="000B1493"/>
    <w:rsid w:val="000B1F58"/>
    <w:rsid w:val="000B2FCF"/>
    <w:rsid w:val="000B7B6E"/>
    <w:rsid w:val="000C3E19"/>
    <w:rsid w:val="000C4F82"/>
    <w:rsid w:val="000D60A4"/>
    <w:rsid w:val="000D706A"/>
    <w:rsid w:val="00102EBC"/>
    <w:rsid w:val="00112DD2"/>
    <w:rsid w:val="001226A3"/>
    <w:rsid w:val="0012646E"/>
    <w:rsid w:val="00126AEB"/>
    <w:rsid w:val="00134D18"/>
    <w:rsid w:val="00151B1D"/>
    <w:rsid w:val="00155B69"/>
    <w:rsid w:val="0015791B"/>
    <w:rsid w:val="00163342"/>
    <w:rsid w:val="0016733D"/>
    <w:rsid w:val="001709CF"/>
    <w:rsid w:val="00170CD9"/>
    <w:rsid w:val="001722C6"/>
    <w:rsid w:val="00174630"/>
    <w:rsid w:val="0017631C"/>
    <w:rsid w:val="00195CE1"/>
    <w:rsid w:val="001A0652"/>
    <w:rsid w:val="001A3B1E"/>
    <w:rsid w:val="001B03D4"/>
    <w:rsid w:val="001B32F2"/>
    <w:rsid w:val="001C5386"/>
    <w:rsid w:val="001C5BB5"/>
    <w:rsid w:val="001C7C39"/>
    <w:rsid w:val="001F28AF"/>
    <w:rsid w:val="00207D40"/>
    <w:rsid w:val="00231EE4"/>
    <w:rsid w:val="00235CE7"/>
    <w:rsid w:val="00243E1B"/>
    <w:rsid w:val="0024561F"/>
    <w:rsid w:val="00261794"/>
    <w:rsid w:val="0026194D"/>
    <w:rsid w:val="00265999"/>
    <w:rsid w:val="0027006A"/>
    <w:rsid w:val="00273830"/>
    <w:rsid w:val="0027437A"/>
    <w:rsid w:val="00282204"/>
    <w:rsid w:val="002C2484"/>
    <w:rsid w:val="002D063A"/>
    <w:rsid w:val="002D2F15"/>
    <w:rsid w:val="002D4182"/>
    <w:rsid w:val="002E5E6F"/>
    <w:rsid w:val="002E677F"/>
    <w:rsid w:val="003071EF"/>
    <w:rsid w:val="003255A6"/>
    <w:rsid w:val="00326A38"/>
    <w:rsid w:val="00331220"/>
    <w:rsid w:val="003401B4"/>
    <w:rsid w:val="0034447E"/>
    <w:rsid w:val="003447E5"/>
    <w:rsid w:val="00346B2E"/>
    <w:rsid w:val="00350300"/>
    <w:rsid w:val="0035463A"/>
    <w:rsid w:val="00365351"/>
    <w:rsid w:val="00365544"/>
    <w:rsid w:val="003744DB"/>
    <w:rsid w:val="003923EA"/>
    <w:rsid w:val="003A36EF"/>
    <w:rsid w:val="003A5302"/>
    <w:rsid w:val="003B047D"/>
    <w:rsid w:val="003C7FDF"/>
    <w:rsid w:val="003D140D"/>
    <w:rsid w:val="003F1BAB"/>
    <w:rsid w:val="003F29B0"/>
    <w:rsid w:val="003F4706"/>
    <w:rsid w:val="003F4E22"/>
    <w:rsid w:val="00401067"/>
    <w:rsid w:val="00406034"/>
    <w:rsid w:val="00410A35"/>
    <w:rsid w:val="00412653"/>
    <w:rsid w:val="00413B67"/>
    <w:rsid w:val="00416C04"/>
    <w:rsid w:val="00434093"/>
    <w:rsid w:val="004342E4"/>
    <w:rsid w:val="00440019"/>
    <w:rsid w:val="00462FA2"/>
    <w:rsid w:val="00463E72"/>
    <w:rsid w:val="00464582"/>
    <w:rsid w:val="0047183C"/>
    <w:rsid w:val="00472455"/>
    <w:rsid w:val="00472B93"/>
    <w:rsid w:val="00474BF4"/>
    <w:rsid w:val="004761B5"/>
    <w:rsid w:val="00480530"/>
    <w:rsid w:val="00485F3B"/>
    <w:rsid w:val="004A47D0"/>
    <w:rsid w:val="004A7008"/>
    <w:rsid w:val="004B158A"/>
    <w:rsid w:val="004B6A36"/>
    <w:rsid w:val="004E24F6"/>
    <w:rsid w:val="004E4207"/>
    <w:rsid w:val="004F06D7"/>
    <w:rsid w:val="005018BC"/>
    <w:rsid w:val="00504241"/>
    <w:rsid w:val="00510964"/>
    <w:rsid w:val="00512FB9"/>
    <w:rsid w:val="005203E4"/>
    <w:rsid w:val="005232A9"/>
    <w:rsid w:val="00534C2F"/>
    <w:rsid w:val="005353A8"/>
    <w:rsid w:val="00537931"/>
    <w:rsid w:val="00553600"/>
    <w:rsid w:val="00553639"/>
    <w:rsid w:val="00562674"/>
    <w:rsid w:val="005640A6"/>
    <w:rsid w:val="00566BFE"/>
    <w:rsid w:val="00572FC9"/>
    <w:rsid w:val="00584D9F"/>
    <w:rsid w:val="005940F5"/>
    <w:rsid w:val="005945C2"/>
    <w:rsid w:val="00594637"/>
    <w:rsid w:val="005B440D"/>
    <w:rsid w:val="005C0B00"/>
    <w:rsid w:val="005C2F5E"/>
    <w:rsid w:val="005D2209"/>
    <w:rsid w:val="005D3219"/>
    <w:rsid w:val="005D4F5D"/>
    <w:rsid w:val="005D5C25"/>
    <w:rsid w:val="005E44F6"/>
    <w:rsid w:val="005E48E3"/>
    <w:rsid w:val="005E6783"/>
    <w:rsid w:val="005F0B1B"/>
    <w:rsid w:val="00602BBB"/>
    <w:rsid w:val="00613C3D"/>
    <w:rsid w:val="00617C5A"/>
    <w:rsid w:val="00627063"/>
    <w:rsid w:val="0063183C"/>
    <w:rsid w:val="006363F8"/>
    <w:rsid w:val="00655E66"/>
    <w:rsid w:val="006565F8"/>
    <w:rsid w:val="006642F1"/>
    <w:rsid w:val="0067205B"/>
    <w:rsid w:val="00672A1F"/>
    <w:rsid w:val="006806EC"/>
    <w:rsid w:val="00684784"/>
    <w:rsid w:val="00684F7C"/>
    <w:rsid w:val="00692DE3"/>
    <w:rsid w:val="00697FA7"/>
    <w:rsid w:val="006A1B67"/>
    <w:rsid w:val="006B1EE4"/>
    <w:rsid w:val="006B51D0"/>
    <w:rsid w:val="006C12D1"/>
    <w:rsid w:val="006C5C2D"/>
    <w:rsid w:val="006C7915"/>
    <w:rsid w:val="006D2E7F"/>
    <w:rsid w:val="006E51C8"/>
    <w:rsid w:val="006F6997"/>
    <w:rsid w:val="007012CD"/>
    <w:rsid w:val="00711AA7"/>
    <w:rsid w:val="00714055"/>
    <w:rsid w:val="00716875"/>
    <w:rsid w:val="0073018B"/>
    <w:rsid w:val="0073060E"/>
    <w:rsid w:val="00734DB0"/>
    <w:rsid w:val="007457D8"/>
    <w:rsid w:val="0075118E"/>
    <w:rsid w:val="00764FBB"/>
    <w:rsid w:val="00776250"/>
    <w:rsid w:val="00781A09"/>
    <w:rsid w:val="00782652"/>
    <w:rsid w:val="0079166B"/>
    <w:rsid w:val="0079474B"/>
    <w:rsid w:val="007A4A4E"/>
    <w:rsid w:val="007A73DD"/>
    <w:rsid w:val="007B117D"/>
    <w:rsid w:val="007C4AF1"/>
    <w:rsid w:val="007C7E74"/>
    <w:rsid w:val="007D4FE1"/>
    <w:rsid w:val="007E3175"/>
    <w:rsid w:val="007F4CEE"/>
    <w:rsid w:val="008123FB"/>
    <w:rsid w:val="00812A62"/>
    <w:rsid w:val="00814711"/>
    <w:rsid w:val="00816EED"/>
    <w:rsid w:val="0082172A"/>
    <w:rsid w:val="008309C8"/>
    <w:rsid w:val="00844C46"/>
    <w:rsid w:val="00856C2D"/>
    <w:rsid w:val="008627FD"/>
    <w:rsid w:val="00866A25"/>
    <w:rsid w:val="008721D5"/>
    <w:rsid w:val="0087527E"/>
    <w:rsid w:val="008752D2"/>
    <w:rsid w:val="00881F55"/>
    <w:rsid w:val="00882516"/>
    <w:rsid w:val="0089222D"/>
    <w:rsid w:val="008931BF"/>
    <w:rsid w:val="008A331A"/>
    <w:rsid w:val="008A6ED5"/>
    <w:rsid w:val="008B6BD3"/>
    <w:rsid w:val="008C38C6"/>
    <w:rsid w:val="008D49AA"/>
    <w:rsid w:val="008D64DE"/>
    <w:rsid w:val="008D6DDC"/>
    <w:rsid w:val="008E6CCD"/>
    <w:rsid w:val="008F052D"/>
    <w:rsid w:val="008F2AAE"/>
    <w:rsid w:val="00916190"/>
    <w:rsid w:val="00932B9F"/>
    <w:rsid w:val="00952A0F"/>
    <w:rsid w:val="00962566"/>
    <w:rsid w:val="00966083"/>
    <w:rsid w:val="00966581"/>
    <w:rsid w:val="009739FB"/>
    <w:rsid w:val="00992060"/>
    <w:rsid w:val="0099624D"/>
    <w:rsid w:val="009A2ED8"/>
    <w:rsid w:val="009A3E47"/>
    <w:rsid w:val="009B17A6"/>
    <w:rsid w:val="009B2BCE"/>
    <w:rsid w:val="009B3504"/>
    <w:rsid w:val="009B3FDA"/>
    <w:rsid w:val="009C050F"/>
    <w:rsid w:val="009C09D3"/>
    <w:rsid w:val="009C5E1C"/>
    <w:rsid w:val="009D2838"/>
    <w:rsid w:val="009E1E4B"/>
    <w:rsid w:val="009E6D8A"/>
    <w:rsid w:val="009F2799"/>
    <w:rsid w:val="00A03808"/>
    <w:rsid w:val="00A129E2"/>
    <w:rsid w:val="00A145D7"/>
    <w:rsid w:val="00A157F8"/>
    <w:rsid w:val="00A222F4"/>
    <w:rsid w:val="00A261D9"/>
    <w:rsid w:val="00A43095"/>
    <w:rsid w:val="00A44139"/>
    <w:rsid w:val="00A50EE5"/>
    <w:rsid w:val="00A524FD"/>
    <w:rsid w:val="00A5447E"/>
    <w:rsid w:val="00A61B64"/>
    <w:rsid w:val="00A67D1E"/>
    <w:rsid w:val="00A77C79"/>
    <w:rsid w:val="00A82C54"/>
    <w:rsid w:val="00A85504"/>
    <w:rsid w:val="00A870CC"/>
    <w:rsid w:val="00A87502"/>
    <w:rsid w:val="00A91ED7"/>
    <w:rsid w:val="00AB2257"/>
    <w:rsid w:val="00AB2F4F"/>
    <w:rsid w:val="00AC25AE"/>
    <w:rsid w:val="00AD04FC"/>
    <w:rsid w:val="00AD286F"/>
    <w:rsid w:val="00AE057A"/>
    <w:rsid w:val="00AE6489"/>
    <w:rsid w:val="00AF02DC"/>
    <w:rsid w:val="00AF3CAF"/>
    <w:rsid w:val="00AF7281"/>
    <w:rsid w:val="00B00144"/>
    <w:rsid w:val="00B0057C"/>
    <w:rsid w:val="00B0091D"/>
    <w:rsid w:val="00B02B00"/>
    <w:rsid w:val="00B06785"/>
    <w:rsid w:val="00B1615C"/>
    <w:rsid w:val="00B165FA"/>
    <w:rsid w:val="00B31CD6"/>
    <w:rsid w:val="00B33D98"/>
    <w:rsid w:val="00B40CA2"/>
    <w:rsid w:val="00B41F12"/>
    <w:rsid w:val="00B450EB"/>
    <w:rsid w:val="00B46D47"/>
    <w:rsid w:val="00B4771C"/>
    <w:rsid w:val="00B53DE7"/>
    <w:rsid w:val="00B5767D"/>
    <w:rsid w:val="00B57F32"/>
    <w:rsid w:val="00B6472D"/>
    <w:rsid w:val="00B65401"/>
    <w:rsid w:val="00B65A3E"/>
    <w:rsid w:val="00B67D38"/>
    <w:rsid w:val="00B73F3E"/>
    <w:rsid w:val="00B7664F"/>
    <w:rsid w:val="00B77205"/>
    <w:rsid w:val="00B92978"/>
    <w:rsid w:val="00BA6F75"/>
    <w:rsid w:val="00BB15F5"/>
    <w:rsid w:val="00BC304A"/>
    <w:rsid w:val="00BD4996"/>
    <w:rsid w:val="00BD5C4C"/>
    <w:rsid w:val="00BD75EE"/>
    <w:rsid w:val="00BE0489"/>
    <w:rsid w:val="00BE7DAA"/>
    <w:rsid w:val="00BF09BC"/>
    <w:rsid w:val="00BF1F10"/>
    <w:rsid w:val="00C06F38"/>
    <w:rsid w:val="00C13DCD"/>
    <w:rsid w:val="00C2002A"/>
    <w:rsid w:val="00C2280C"/>
    <w:rsid w:val="00C24E6C"/>
    <w:rsid w:val="00C313A5"/>
    <w:rsid w:val="00C429AA"/>
    <w:rsid w:val="00C54E22"/>
    <w:rsid w:val="00C61FB4"/>
    <w:rsid w:val="00C71CCB"/>
    <w:rsid w:val="00C72D43"/>
    <w:rsid w:val="00C8723D"/>
    <w:rsid w:val="00C87A84"/>
    <w:rsid w:val="00C91FA1"/>
    <w:rsid w:val="00C9463D"/>
    <w:rsid w:val="00C94919"/>
    <w:rsid w:val="00CA2A56"/>
    <w:rsid w:val="00CB1EBF"/>
    <w:rsid w:val="00CD3D6F"/>
    <w:rsid w:val="00CD55C6"/>
    <w:rsid w:val="00CE0D98"/>
    <w:rsid w:val="00CE24AE"/>
    <w:rsid w:val="00CE5E0B"/>
    <w:rsid w:val="00CE720A"/>
    <w:rsid w:val="00CF7C50"/>
    <w:rsid w:val="00D10B1C"/>
    <w:rsid w:val="00D10F95"/>
    <w:rsid w:val="00D16310"/>
    <w:rsid w:val="00D1770A"/>
    <w:rsid w:val="00D30C29"/>
    <w:rsid w:val="00D36CFA"/>
    <w:rsid w:val="00D401A2"/>
    <w:rsid w:val="00D441B7"/>
    <w:rsid w:val="00D57CFB"/>
    <w:rsid w:val="00D60750"/>
    <w:rsid w:val="00D62667"/>
    <w:rsid w:val="00D66172"/>
    <w:rsid w:val="00D72581"/>
    <w:rsid w:val="00D85C1E"/>
    <w:rsid w:val="00D90C54"/>
    <w:rsid w:val="00D922B0"/>
    <w:rsid w:val="00D927F0"/>
    <w:rsid w:val="00D946AD"/>
    <w:rsid w:val="00D96789"/>
    <w:rsid w:val="00D97D7B"/>
    <w:rsid w:val="00DA1F7A"/>
    <w:rsid w:val="00DA4BD3"/>
    <w:rsid w:val="00DA5761"/>
    <w:rsid w:val="00DB1462"/>
    <w:rsid w:val="00DB1C9D"/>
    <w:rsid w:val="00DB5B04"/>
    <w:rsid w:val="00DC32C8"/>
    <w:rsid w:val="00DD05E2"/>
    <w:rsid w:val="00DD3353"/>
    <w:rsid w:val="00DD43E3"/>
    <w:rsid w:val="00DD66DA"/>
    <w:rsid w:val="00DE6826"/>
    <w:rsid w:val="00DE6906"/>
    <w:rsid w:val="00DF19B3"/>
    <w:rsid w:val="00E02A02"/>
    <w:rsid w:val="00E070FC"/>
    <w:rsid w:val="00E100CE"/>
    <w:rsid w:val="00E12E23"/>
    <w:rsid w:val="00E318D0"/>
    <w:rsid w:val="00E3584B"/>
    <w:rsid w:val="00E37FA3"/>
    <w:rsid w:val="00E41D47"/>
    <w:rsid w:val="00E42349"/>
    <w:rsid w:val="00E45AC1"/>
    <w:rsid w:val="00E5775E"/>
    <w:rsid w:val="00E60BD1"/>
    <w:rsid w:val="00E73210"/>
    <w:rsid w:val="00E7779C"/>
    <w:rsid w:val="00E93BE1"/>
    <w:rsid w:val="00EA1B2F"/>
    <w:rsid w:val="00EA5832"/>
    <w:rsid w:val="00EA677E"/>
    <w:rsid w:val="00EB2A2E"/>
    <w:rsid w:val="00EB5AA1"/>
    <w:rsid w:val="00EB77A8"/>
    <w:rsid w:val="00EC078D"/>
    <w:rsid w:val="00EC649C"/>
    <w:rsid w:val="00EC7848"/>
    <w:rsid w:val="00EE0C21"/>
    <w:rsid w:val="00EE5E6D"/>
    <w:rsid w:val="00F02501"/>
    <w:rsid w:val="00F0267E"/>
    <w:rsid w:val="00F02695"/>
    <w:rsid w:val="00F0723A"/>
    <w:rsid w:val="00F12144"/>
    <w:rsid w:val="00F129AC"/>
    <w:rsid w:val="00F147AC"/>
    <w:rsid w:val="00F20244"/>
    <w:rsid w:val="00F21D4C"/>
    <w:rsid w:val="00F2571D"/>
    <w:rsid w:val="00F30451"/>
    <w:rsid w:val="00F320E2"/>
    <w:rsid w:val="00F37724"/>
    <w:rsid w:val="00F419CF"/>
    <w:rsid w:val="00F47495"/>
    <w:rsid w:val="00F51765"/>
    <w:rsid w:val="00F51FC6"/>
    <w:rsid w:val="00F52C1B"/>
    <w:rsid w:val="00F57B06"/>
    <w:rsid w:val="00F65DEF"/>
    <w:rsid w:val="00F66E66"/>
    <w:rsid w:val="00F719E1"/>
    <w:rsid w:val="00F7411B"/>
    <w:rsid w:val="00F80AE8"/>
    <w:rsid w:val="00F80D7D"/>
    <w:rsid w:val="00F80EFA"/>
    <w:rsid w:val="00F96E57"/>
    <w:rsid w:val="00FA7380"/>
    <w:rsid w:val="00FB50BB"/>
    <w:rsid w:val="00FB6A2E"/>
    <w:rsid w:val="00FC58AC"/>
    <w:rsid w:val="00FC781D"/>
    <w:rsid w:val="00FD27C9"/>
    <w:rsid w:val="00FD5295"/>
    <w:rsid w:val="00FD601C"/>
    <w:rsid w:val="00FD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6E6EC1"/>
  <w15:docId w15:val="{492F1C08-A443-4D77-83DD-9F525595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0A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2581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2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2581"/>
    <w:rPr>
      <w:rFonts w:ascii="Calibri" w:eastAsia="新細明體" w:hAnsi="Calibri" w:cs="Calibr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264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126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275</Words>
  <Characters>1573</Characters>
  <Application>Microsoft Office Word</Application>
  <DocSecurity>0</DocSecurity>
  <Lines>13</Lines>
  <Paragraphs>3</Paragraphs>
  <ScaleCrop>false</ScaleCrop>
  <Company>SYNNEX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湯喻甯</cp:lastModifiedBy>
  <cp:revision>7</cp:revision>
  <cp:lastPrinted>2015-08-03T09:24:00Z</cp:lastPrinted>
  <dcterms:created xsi:type="dcterms:W3CDTF">2018-04-09T11:22:00Z</dcterms:created>
  <dcterms:modified xsi:type="dcterms:W3CDTF">2018-04-11T03:36:00Z</dcterms:modified>
</cp:coreProperties>
</file>