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6A" w:rsidRPr="00F333E7" w:rsidRDefault="00AC194A" w:rsidP="00BD7BE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333E7">
        <w:rPr>
          <w:rFonts w:ascii="Times New Roman" w:hAnsi="Times New Roman" w:cs="Times New Roman"/>
          <w:sz w:val="32"/>
          <w:szCs w:val="32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D54CE9" w:rsidRPr="00F333E7" w:rsidTr="00073DCA">
        <w:trPr>
          <w:jc w:val="center"/>
        </w:trPr>
        <w:tc>
          <w:tcPr>
            <w:tcW w:w="1555" w:type="dxa"/>
          </w:tcPr>
          <w:p w:rsidR="00D54CE9" w:rsidRPr="00F333E7" w:rsidRDefault="00D54CE9" w:rsidP="00D54CE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975" w:type="dxa"/>
          </w:tcPr>
          <w:p w:rsidR="00D54CE9" w:rsidRPr="00F333E7" w:rsidRDefault="00AB2C3E" w:rsidP="00046D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疾病管制科</w:t>
            </w:r>
          </w:p>
        </w:tc>
        <w:tc>
          <w:tcPr>
            <w:tcW w:w="1561" w:type="dxa"/>
          </w:tcPr>
          <w:p w:rsidR="00D54CE9" w:rsidRPr="00F333E7" w:rsidRDefault="00D54CE9" w:rsidP="00D54CE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969" w:type="dxa"/>
          </w:tcPr>
          <w:p w:rsidR="00D54CE9" w:rsidRPr="00F333E7" w:rsidRDefault="00AB2C3E" w:rsidP="00485C0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717C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485C03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D05509"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54CE9" w:rsidRPr="00F333E7" w:rsidTr="00073DCA">
        <w:trPr>
          <w:jc w:val="center"/>
        </w:trPr>
        <w:tc>
          <w:tcPr>
            <w:tcW w:w="9060" w:type="dxa"/>
            <w:gridSpan w:val="4"/>
          </w:tcPr>
          <w:p w:rsidR="00D35667" w:rsidRPr="008B3523" w:rsidRDefault="001A5638" w:rsidP="006837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正值</w:t>
            </w:r>
            <w:r w:rsidR="0068371B" w:rsidRPr="0068371B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日本腦炎流行</w:t>
            </w:r>
            <w:r w:rsidRPr="001A5638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高峰</w:t>
            </w:r>
            <w:r w:rsidR="0068371B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期</w:t>
            </w:r>
            <w:r w:rsidR="005A6EFD"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</w:p>
          <w:p w:rsidR="00D54CE9" w:rsidRPr="00D35667" w:rsidRDefault="005A6EFD" w:rsidP="007D13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衛生局</w:t>
            </w:r>
            <w:r w:rsidR="001A5638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呼籲</w:t>
            </w:r>
            <w:r w:rsidR="007D13BA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端午佳節</w:t>
            </w:r>
            <w:r w:rsidR="00B524E2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返鄉</w:t>
            </w:r>
            <w:r w:rsidR="007D13BA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出遊</w:t>
            </w:r>
            <w:r w:rsidR="007D13BA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7D13BA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做好</w:t>
            </w:r>
            <w:r w:rsidR="007D13BA"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防蚊措施</w:t>
            </w:r>
            <w:r w:rsidR="007D13BA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保平安</w:t>
            </w:r>
          </w:p>
        </w:tc>
      </w:tr>
    </w:tbl>
    <w:p w:rsidR="005A6EFD" w:rsidRPr="00E03BF0" w:rsidRDefault="006A7AD7" w:rsidP="005A6EFD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333E7">
        <w:rPr>
          <w:rFonts w:ascii="Times New Roman" w:hAnsi="Times New Roman" w:cs="Times New Roman"/>
          <w:sz w:val="28"/>
          <w:szCs w:val="28"/>
        </w:rPr>
        <w:t xml:space="preserve">   </w:t>
      </w:r>
      <w:r w:rsidR="0027709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85C03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依據衛生福利部疾病管制署統計資料顯示</w:t>
      </w:r>
      <w:r w:rsidR="00764AE3" w:rsidRPr="00E03BF0">
        <w:rPr>
          <w:rFonts w:ascii="Times New Roman" w:hAnsi="Times New Roman" w:cs="Times New Roman" w:hint="eastAsia"/>
          <w:color w:val="auto"/>
          <w:sz w:val="28"/>
          <w:szCs w:val="28"/>
        </w:rPr>
        <w:t>，</w:t>
      </w:r>
      <w:r w:rsidR="00485C03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今年全國已累計出現</w:t>
      </w:r>
      <w:r w:rsidR="00485C03" w:rsidRPr="00E03BF0">
        <w:rPr>
          <w:rFonts w:ascii="Times New Roman" w:hAnsi="Times New Roman" w:cs="Times New Roman" w:hint="eastAsia"/>
          <w:color w:val="auto"/>
          <w:sz w:val="28"/>
          <w:szCs w:val="28"/>
        </w:rPr>
        <w:t>12</w:t>
      </w:r>
      <w:r w:rsidR="00485C03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例日本腦炎</w:t>
      </w:r>
      <w:r w:rsidR="00FE106E" w:rsidRPr="00E03BF0">
        <w:rPr>
          <w:rFonts w:ascii="Times New Roman" w:hAnsi="Times New Roman" w:cs="Times New Roman" w:hint="eastAsia"/>
          <w:color w:val="auto"/>
          <w:sz w:val="28"/>
          <w:szCs w:val="28"/>
        </w:rPr>
        <w:t>確診個案</w:t>
      </w:r>
      <w:r w:rsidR="0027709F" w:rsidRPr="00E03BF0">
        <w:rPr>
          <w:rFonts w:hAnsi="標楷體" w:cs="Times New Roman" w:hint="eastAsia"/>
          <w:color w:val="auto"/>
          <w:sz w:val="28"/>
          <w:szCs w:val="28"/>
        </w:rPr>
        <w:t>，</w:t>
      </w:r>
      <w:r w:rsidR="00E03BF0" w:rsidRPr="00E03BF0">
        <w:rPr>
          <w:rFonts w:ascii="Times New Roman" w:hAnsi="Times New Roman" w:cs="Times New Roman" w:hint="eastAsia"/>
          <w:color w:val="auto"/>
          <w:sz w:val="28"/>
          <w:szCs w:val="28"/>
        </w:rPr>
        <w:t>創近</w:t>
      </w:r>
      <w:r w:rsidR="00E03BF0" w:rsidRPr="00E03BF0"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 w:rsidR="00E03BF0" w:rsidRPr="00E03BF0">
        <w:rPr>
          <w:rFonts w:ascii="Times New Roman" w:hAnsi="Times New Roman" w:cs="Times New Roman" w:hint="eastAsia"/>
          <w:color w:val="auto"/>
          <w:sz w:val="28"/>
          <w:szCs w:val="28"/>
        </w:rPr>
        <w:t>年同期新高</w:t>
      </w:r>
      <w:r w:rsidR="0027709F" w:rsidRPr="00E03BF0">
        <w:rPr>
          <w:rFonts w:hAnsi="標楷體" w:cs="Times New Roman" w:hint="eastAsia"/>
          <w:color w:val="auto"/>
          <w:sz w:val="28"/>
          <w:szCs w:val="28"/>
        </w:rPr>
        <w:t>。目前確診個案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集中</w:t>
      </w:r>
      <w:r w:rsidR="00E03BF0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主要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分布於中南部地區</w:t>
      </w:r>
      <w:r w:rsidR="00FE106E" w:rsidRPr="00E03BF0">
        <w:rPr>
          <w:rFonts w:ascii="新細明體" w:eastAsia="新細明體" w:hAnsi="新細明體" w:cs="Times New Roman" w:hint="eastAsia"/>
          <w:color w:val="auto"/>
          <w:sz w:val="28"/>
          <w:szCs w:val="28"/>
        </w:rPr>
        <w:t>（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高雄市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例</w:t>
      </w:r>
      <w:r w:rsidR="00FE106E" w:rsidRPr="00E03BF0">
        <w:rPr>
          <w:rFonts w:ascii="Times New Roman" w:hAnsi="Times New Roman" w:cs="Times New Roman" w:hint="eastAsia"/>
          <w:color w:val="auto"/>
          <w:sz w:val="28"/>
          <w:szCs w:val="28"/>
        </w:rPr>
        <w:t>、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嘉義縣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2</w:t>
      </w:r>
      <w:r w:rsidR="00FE106E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例及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屏東縣、台南市、彰化縣、台中市各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1</w:t>
      </w:r>
      <w:r w:rsidR="00CD116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例</w:t>
      </w:r>
      <w:r w:rsidR="00FE106E" w:rsidRPr="00E03BF0">
        <w:rPr>
          <w:rFonts w:ascii="新細明體" w:eastAsia="新細明體" w:hAnsi="新細明體" w:cs="Times New Roman" w:hint="eastAsia"/>
          <w:color w:val="auto"/>
          <w:sz w:val="28"/>
          <w:szCs w:val="28"/>
        </w:rPr>
        <w:t>）</w:t>
      </w:r>
      <w:r w:rsidR="00E03BF0" w:rsidRPr="00E03BF0">
        <w:rPr>
          <w:rFonts w:hAnsi="標楷體" w:cs="Times New Roman" w:hint="eastAsia"/>
          <w:color w:val="auto"/>
          <w:sz w:val="28"/>
          <w:szCs w:val="28"/>
        </w:rPr>
        <w:t>，</w:t>
      </w:r>
      <w:r w:rsidR="000A3976" w:rsidRPr="00E03BF0">
        <w:rPr>
          <w:rFonts w:ascii="Times New Roman" w:hAnsi="Times New Roman" w:cs="Times New Roman" w:hint="eastAsia"/>
          <w:color w:val="auto"/>
          <w:sz w:val="28"/>
          <w:szCs w:val="28"/>
        </w:rPr>
        <w:t>桃園市尚無個案出現</w:t>
      </w:r>
      <w:r w:rsidR="000A3976">
        <w:rPr>
          <w:rFonts w:ascii="Times New Roman" w:hAnsi="Times New Roman" w:cs="Times New Roman" w:hint="eastAsia"/>
          <w:color w:val="auto"/>
          <w:sz w:val="28"/>
          <w:szCs w:val="28"/>
        </w:rPr>
        <w:t>，</w:t>
      </w:r>
      <w:r w:rsidR="0027709F" w:rsidRPr="00E03BF0">
        <w:rPr>
          <w:rFonts w:hAnsi="標楷體" w:cs="Times New Roman" w:hint="eastAsia"/>
          <w:color w:val="auto"/>
          <w:sz w:val="28"/>
          <w:szCs w:val="28"/>
        </w:rPr>
        <w:t>感染</w:t>
      </w:r>
      <w:r w:rsidR="0027709F" w:rsidRPr="00E03BF0">
        <w:rPr>
          <w:rFonts w:ascii="Times New Roman" w:hAnsi="Times New Roman" w:cs="Times New Roman" w:hint="eastAsia"/>
          <w:color w:val="auto"/>
          <w:sz w:val="28"/>
          <w:szCs w:val="28"/>
        </w:rPr>
        <w:t>日本腦炎的高風險環境</w:t>
      </w:r>
      <w:r w:rsidR="005A0DD7" w:rsidRPr="00E03BF0">
        <w:rPr>
          <w:rFonts w:ascii="Times New Roman" w:hAnsi="Times New Roman" w:cs="Times New Roman" w:hint="eastAsia"/>
          <w:color w:val="auto"/>
          <w:sz w:val="28"/>
          <w:szCs w:val="28"/>
        </w:rPr>
        <w:t>為</w:t>
      </w:r>
      <w:r w:rsidR="0027709F" w:rsidRPr="00E03BF0">
        <w:rPr>
          <w:rFonts w:ascii="Times New Roman" w:hAnsi="Times New Roman" w:cs="Times New Roman"/>
          <w:color w:val="auto"/>
          <w:sz w:val="28"/>
          <w:szCs w:val="28"/>
        </w:rPr>
        <w:t>豬舍、鴿舍、水稻田或</w:t>
      </w:r>
      <w:r w:rsidR="005A0DD7" w:rsidRPr="00E03BF0">
        <w:rPr>
          <w:rFonts w:ascii="Times New Roman" w:hAnsi="Times New Roman" w:cs="Times New Roman" w:hint="eastAsia"/>
          <w:color w:val="auto"/>
          <w:sz w:val="28"/>
          <w:szCs w:val="28"/>
        </w:rPr>
        <w:t>灌溉</w:t>
      </w:r>
      <w:r w:rsidR="0027709F" w:rsidRPr="00E03BF0">
        <w:rPr>
          <w:rFonts w:ascii="Times New Roman" w:hAnsi="Times New Roman" w:cs="Times New Roman"/>
          <w:color w:val="auto"/>
          <w:sz w:val="28"/>
          <w:szCs w:val="28"/>
        </w:rPr>
        <w:t>溝渠</w:t>
      </w:r>
      <w:r w:rsidR="00FE106E" w:rsidRPr="00E03BF0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FE106E" w:rsidRPr="00E03BF0">
        <w:rPr>
          <w:rFonts w:ascii="Times New Roman" w:hAnsi="Times New Roman" w:cs="Times New Roman" w:hint="eastAsia"/>
          <w:color w:val="auto"/>
          <w:sz w:val="28"/>
          <w:szCs w:val="28"/>
        </w:rPr>
        <w:t>因</w:t>
      </w:r>
      <w:r w:rsidR="00FE106E" w:rsidRPr="00E03BF0">
        <w:rPr>
          <w:rFonts w:hAnsi="標楷體" w:hint="eastAsia"/>
          <w:color w:val="auto"/>
          <w:sz w:val="28"/>
          <w:szCs w:val="28"/>
        </w:rPr>
        <w:t>適逢端午佳節</w:t>
      </w:r>
      <w:r w:rsidR="00A23F99" w:rsidRPr="00E03BF0">
        <w:rPr>
          <w:rFonts w:hAnsi="標楷體" w:hint="eastAsia"/>
          <w:color w:val="auto"/>
          <w:sz w:val="28"/>
          <w:szCs w:val="28"/>
        </w:rPr>
        <w:t>返鄉及出遊</w:t>
      </w:r>
      <w:r w:rsidR="003438D3" w:rsidRPr="00E03BF0">
        <w:rPr>
          <w:rFonts w:hAnsi="標楷體" w:hint="eastAsia"/>
          <w:color w:val="auto"/>
          <w:sz w:val="28"/>
          <w:szCs w:val="28"/>
        </w:rPr>
        <w:t>潮</w:t>
      </w:r>
      <w:r w:rsidR="00FE106E" w:rsidRPr="00E03BF0">
        <w:rPr>
          <w:rFonts w:hAnsi="標楷體" w:hint="eastAsia"/>
          <w:color w:val="auto"/>
          <w:sz w:val="28"/>
          <w:szCs w:val="28"/>
        </w:rPr>
        <w:t>，</w:t>
      </w:r>
      <w:r w:rsidR="00DF3879" w:rsidRPr="00E03BF0">
        <w:rPr>
          <w:rFonts w:hAnsi="標楷體" w:hint="eastAsia"/>
          <w:color w:val="auto"/>
          <w:sz w:val="28"/>
          <w:szCs w:val="28"/>
        </w:rPr>
        <w:t>衛生局提醒</w:t>
      </w:r>
      <w:r w:rsidR="00A23F99" w:rsidRPr="00E03BF0">
        <w:rPr>
          <w:rFonts w:hAnsi="標楷體" w:hint="eastAsia"/>
          <w:color w:val="auto"/>
          <w:sz w:val="28"/>
          <w:szCs w:val="28"/>
        </w:rPr>
        <w:t>民眾</w:t>
      </w:r>
      <w:r w:rsidR="003438D3" w:rsidRPr="00E03BF0">
        <w:rPr>
          <w:rFonts w:hAnsi="標楷體" w:hint="eastAsia"/>
          <w:color w:val="auto"/>
          <w:sz w:val="28"/>
          <w:szCs w:val="28"/>
        </w:rPr>
        <w:t>，</w:t>
      </w:r>
      <w:r w:rsidR="00A23F99" w:rsidRPr="00E03BF0">
        <w:rPr>
          <w:rFonts w:hAnsi="標楷體" w:hint="eastAsia"/>
          <w:color w:val="auto"/>
          <w:sz w:val="28"/>
          <w:szCs w:val="28"/>
        </w:rPr>
        <w:t>如</w:t>
      </w:r>
      <w:r w:rsidR="003438D3" w:rsidRPr="00E03BF0">
        <w:rPr>
          <w:rFonts w:hAnsi="標楷體" w:hint="eastAsia"/>
          <w:color w:val="auto"/>
          <w:sz w:val="28"/>
          <w:szCs w:val="28"/>
        </w:rPr>
        <w:t>近期</w:t>
      </w:r>
      <w:r w:rsidR="00B524E2" w:rsidRPr="00E03BF0">
        <w:rPr>
          <w:rFonts w:hAnsi="標楷體" w:hint="eastAsia"/>
          <w:color w:val="auto"/>
          <w:sz w:val="28"/>
          <w:szCs w:val="28"/>
        </w:rPr>
        <w:t>欲</w:t>
      </w:r>
      <w:r w:rsidR="00A23F99" w:rsidRPr="00E03BF0">
        <w:rPr>
          <w:rFonts w:hAnsi="標楷體" w:hint="eastAsia"/>
          <w:color w:val="auto"/>
          <w:sz w:val="28"/>
          <w:szCs w:val="28"/>
        </w:rPr>
        <w:t>前往中南部地區</w:t>
      </w:r>
      <w:r w:rsidR="00FE106E" w:rsidRPr="00E03BF0">
        <w:rPr>
          <w:rFonts w:hAnsi="標楷體" w:hint="eastAsia"/>
          <w:color w:val="auto"/>
          <w:sz w:val="28"/>
          <w:szCs w:val="28"/>
        </w:rPr>
        <w:t>者，</w:t>
      </w:r>
      <w:r w:rsidR="00B524E2" w:rsidRPr="00E03BF0">
        <w:rPr>
          <w:rFonts w:ascii="Times New Roman" w:hAnsi="Times New Roman" w:cs="Times New Roman" w:hint="eastAsia"/>
          <w:color w:val="auto"/>
          <w:sz w:val="28"/>
          <w:szCs w:val="28"/>
        </w:rPr>
        <w:t>做好防蚊措施</w:t>
      </w:r>
      <w:r w:rsidR="00B524E2" w:rsidRPr="00E03BF0">
        <w:rPr>
          <w:rFonts w:hAnsi="標楷體" w:cs="Times New Roman" w:hint="eastAsia"/>
          <w:color w:val="auto"/>
          <w:sz w:val="28"/>
          <w:szCs w:val="28"/>
        </w:rPr>
        <w:t>，</w:t>
      </w:r>
      <w:r w:rsidR="00DF3879" w:rsidRPr="00E03BF0">
        <w:rPr>
          <w:rFonts w:hAnsi="標楷體" w:hint="eastAsia"/>
          <w:color w:val="auto"/>
          <w:sz w:val="28"/>
          <w:szCs w:val="28"/>
        </w:rPr>
        <w:t>儘量</w:t>
      </w:r>
      <w:r w:rsidR="00FE106E" w:rsidRPr="00E03BF0">
        <w:rPr>
          <w:rFonts w:hAnsi="標楷體" w:hint="eastAsia"/>
          <w:color w:val="auto"/>
          <w:sz w:val="28"/>
          <w:szCs w:val="28"/>
        </w:rPr>
        <w:t>避免前往高風險環境活動</w:t>
      </w:r>
      <w:r w:rsidR="00FE106E" w:rsidRPr="00E03BF0"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="00DF3879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以防止被病媒蚊叮咬而染病</w:t>
      </w:r>
      <w:r w:rsidR="00FE106E" w:rsidRPr="00E03BF0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7D13BA" w:rsidRPr="00E03BF0" w:rsidRDefault="00021BDA" w:rsidP="00E03BF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  <w:szCs w:val="28"/>
        </w:rPr>
      </w:pPr>
      <w:r w:rsidRPr="00E03BF0">
        <w:rPr>
          <w:rFonts w:hAnsi="標楷體" w:hint="eastAsia"/>
          <w:color w:val="auto"/>
          <w:sz w:val="28"/>
          <w:szCs w:val="28"/>
        </w:rPr>
        <w:t>衞生局</w:t>
      </w:r>
      <w:r w:rsidR="00AD2F17" w:rsidRPr="00E03BF0">
        <w:rPr>
          <w:rFonts w:hAnsi="標楷體" w:hint="eastAsia"/>
          <w:color w:val="auto"/>
          <w:sz w:val="28"/>
          <w:szCs w:val="28"/>
        </w:rPr>
        <w:t>說明</w:t>
      </w:r>
      <w:r w:rsidR="00DF3879" w:rsidRPr="00E03BF0">
        <w:rPr>
          <w:rFonts w:hAnsi="標楷體" w:hint="eastAsia"/>
          <w:color w:val="auto"/>
          <w:sz w:val="28"/>
          <w:szCs w:val="28"/>
        </w:rPr>
        <w:t>，</w:t>
      </w:r>
      <w:r w:rsidR="009C2BCE" w:rsidRPr="00E03BF0">
        <w:rPr>
          <w:rFonts w:hAnsi="標楷體" w:hint="eastAsia"/>
          <w:color w:val="auto"/>
          <w:sz w:val="28"/>
          <w:szCs w:val="28"/>
        </w:rPr>
        <w:t>日本腦炎主要</w:t>
      </w:r>
      <w:r w:rsidR="00DF3879" w:rsidRPr="00E03BF0">
        <w:rPr>
          <w:rFonts w:hAnsi="標楷體" w:hint="eastAsia"/>
          <w:color w:val="auto"/>
          <w:sz w:val="28"/>
          <w:szCs w:val="28"/>
        </w:rPr>
        <w:t>是</w:t>
      </w:r>
      <w:r w:rsidR="009C2BCE" w:rsidRPr="00E03BF0">
        <w:rPr>
          <w:rFonts w:hAnsi="標楷體" w:hint="eastAsia"/>
          <w:color w:val="auto"/>
          <w:sz w:val="28"/>
          <w:szCs w:val="28"/>
        </w:rPr>
        <w:t>經由攜帶</w:t>
      </w:r>
      <w:r w:rsidR="00DF3879" w:rsidRPr="00E03BF0">
        <w:rPr>
          <w:rFonts w:hAnsi="標楷體" w:hint="eastAsia"/>
          <w:color w:val="auto"/>
          <w:sz w:val="28"/>
          <w:szCs w:val="28"/>
        </w:rPr>
        <w:t>日本腦炎病毒</w:t>
      </w:r>
      <w:r w:rsidR="009C2BCE" w:rsidRPr="00E03BF0">
        <w:rPr>
          <w:rFonts w:hAnsi="標楷體" w:hint="eastAsia"/>
          <w:color w:val="auto"/>
          <w:sz w:val="28"/>
          <w:szCs w:val="28"/>
        </w:rPr>
        <w:t>的三斑家蚊及環</w:t>
      </w:r>
      <w:r w:rsidR="00DF3879" w:rsidRPr="00E03BF0">
        <w:rPr>
          <w:rFonts w:hAnsi="標楷體" w:hint="eastAsia"/>
          <w:color w:val="auto"/>
          <w:sz w:val="28"/>
          <w:szCs w:val="28"/>
        </w:rPr>
        <w:t>紋</w:t>
      </w:r>
      <w:r w:rsidR="009C2BCE" w:rsidRPr="00E03BF0">
        <w:rPr>
          <w:rFonts w:hAnsi="標楷體" w:hint="eastAsia"/>
          <w:color w:val="auto"/>
          <w:sz w:val="28"/>
          <w:szCs w:val="28"/>
        </w:rPr>
        <w:t>家蚊叮咬而感染，</w:t>
      </w:r>
      <w:r w:rsidR="005A0DD7" w:rsidRPr="00E03BF0">
        <w:rPr>
          <w:rFonts w:hAnsi="標楷體" w:hint="eastAsia"/>
          <w:color w:val="auto"/>
          <w:sz w:val="28"/>
          <w:szCs w:val="28"/>
        </w:rPr>
        <w:t>5</w:t>
      </w:r>
      <w:r w:rsidR="00E03BF0" w:rsidRPr="00E03BF0">
        <w:rPr>
          <w:rFonts w:hAnsi="標楷體" w:hint="eastAsia"/>
          <w:color w:val="auto"/>
          <w:sz w:val="28"/>
          <w:szCs w:val="28"/>
        </w:rPr>
        <w:t>到10</w:t>
      </w:r>
      <w:r w:rsidR="00D05509">
        <w:rPr>
          <w:rFonts w:hAnsi="標楷體" w:hint="eastAsia"/>
          <w:color w:val="auto"/>
          <w:sz w:val="28"/>
          <w:szCs w:val="28"/>
        </w:rPr>
        <w:t>月為主要流行期</w:t>
      </w:r>
      <w:r w:rsidR="00D05509" w:rsidRPr="00E03BF0">
        <w:rPr>
          <w:rFonts w:hAnsi="標楷體" w:hint="eastAsia"/>
          <w:color w:val="auto"/>
          <w:sz w:val="28"/>
          <w:szCs w:val="28"/>
        </w:rPr>
        <w:t>，豬隻及鳥類是病毒的自然宿主</w:t>
      </w:r>
      <w:r w:rsidR="00D05509">
        <w:rPr>
          <w:rFonts w:hAnsi="標楷體" w:hint="eastAsia"/>
          <w:color w:val="auto"/>
          <w:sz w:val="28"/>
          <w:szCs w:val="28"/>
        </w:rPr>
        <w:t>，且</w:t>
      </w:r>
      <w:r w:rsidR="00E03BF0" w:rsidRPr="00E03BF0">
        <w:rPr>
          <w:rFonts w:hAnsi="標楷體" w:hint="eastAsia"/>
          <w:color w:val="auto"/>
          <w:sz w:val="28"/>
          <w:szCs w:val="28"/>
        </w:rPr>
        <w:t>病毒可能透過候鳥遷徙而傳播，故每年皆由南而北逐漸出現散發病例。另</w:t>
      </w:r>
      <w:proofErr w:type="gramStart"/>
      <w:r w:rsidR="009C2BCE" w:rsidRPr="00E03BF0">
        <w:rPr>
          <w:rFonts w:hAnsi="標楷體" w:hint="eastAsia"/>
          <w:color w:val="auto"/>
          <w:sz w:val="28"/>
          <w:szCs w:val="28"/>
        </w:rPr>
        <w:t>病媒</w:t>
      </w:r>
      <w:r w:rsidR="00DF3879" w:rsidRPr="00E03BF0">
        <w:rPr>
          <w:rFonts w:hAnsi="標楷體" w:hint="eastAsia"/>
          <w:color w:val="auto"/>
          <w:sz w:val="28"/>
          <w:szCs w:val="28"/>
        </w:rPr>
        <w:t>蚊</w:t>
      </w:r>
      <w:r w:rsidR="00F344F9" w:rsidRPr="00E03BF0">
        <w:rPr>
          <w:rFonts w:hAnsi="標楷體" w:hint="eastAsia"/>
          <w:color w:val="auto"/>
          <w:sz w:val="28"/>
          <w:szCs w:val="28"/>
        </w:rPr>
        <w:t>常孳生</w:t>
      </w:r>
      <w:proofErr w:type="gramEnd"/>
      <w:r w:rsidR="00F344F9" w:rsidRPr="00E03BF0">
        <w:rPr>
          <w:rFonts w:hAnsi="標楷體" w:hint="eastAsia"/>
          <w:color w:val="auto"/>
          <w:sz w:val="28"/>
          <w:szCs w:val="28"/>
        </w:rPr>
        <w:t>於水稻田、池塘及灌溉溝渠等處，民眾應儘量避免於病媒吸血高峰期(黃昏與黎明時段)前往高風險環境活動，若須前往則應穿著淺色長袖衣褲，或於身體裸露處塗抹衛生福利部</w:t>
      </w:r>
      <w:r w:rsidR="00F344F9" w:rsidRPr="00E03BF0">
        <w:rPr>
          <w:rFonts w:ascii="Times New Roman" w:hAnsi="Times New Roman" w:cs="Times New Roman" w:hint="eastAsia"/>
          <w:color w:val="auto"/>
          <w:sz w:val="28"/>
          <w:szCs w:val="28"/>
        </w:rPr>
        <w:t>認可含</w:t>
      </w:r>
      <w:r w:rsidR="00F344F9" w:rsidRPr="00E03BF0">
        <w:rPr>
          <w:rFonts w:ascii="Times New Roman" w:hAnsi="Times New Roman" w:cs="Times New Roman" w:hint="eastAsia"/>
          <w:color w:val="auto"/>
          <w:sz w:val="28"/>
          <w:szCs w:val="28"/>
        </w:rPr>
        <w:t>DEET</w:t>
      </w:r>
      <w:r w:rsidR="00F344F9" w:rsidRPr="00E03BF0">
        <w:rPr>
          <w:rFonts w:ascii="Times New Roman" w:hAnsi="Times New Roman" w:cs="Times New Roman" w:hint="eastAsia"/>
          <w:color w:val="auto"/>
          <w:sz w:val="28"/>
          <w:szCs w:val="28"/>
        </w:rPr>
        <w:t>之防</w:t>
      </w:r>
      <w:r w:rsidR="00F344F9" w:rsidRPr="00E03BF0">
        <w:rPr>
          <w:rFonts w:hAnsi="標楷體" w:hint="eastAsia"/>
          <w:color w:val="auto"/>
          <w:sz w:val="28"/>
          <w:szCs w:val="28"/>
        </w:rPr>
        <w:t>蚊藥劑，避免遭蚊蟲叮咬而感染。</w:t>
      </w:r>
      <w:r w:rsidR="009C2BCE" w:rsidRPr="00E03BF0">
        <w:rPr>
          <w:rFonts w:hAnsi="標楷體" w:hint="eastAsia"/>
          <w:color w:val="auto"/>
          <w:sz w:val="28"/>
          <w:szCs w:val="28"/>
        </w:rPr>
        <w:t>患者感染後大多無症狀，少部分會有頭痛、發燒或無菌性腦膜炎等症狀，嚴重則可能出現急性腦炎</w:t>
      </w:r>
      <w:r w:rsidR="00F344F9" w:rsidRPr="00E03BF0">
        <w:rPr>
          <w:rFonts w:hAnsi="標楷體" w:hint="eastAsia"/>
          <w:color w:val="auto"/>
          <w:sz w:val="28"/>
          <w:szCs w:val="28"/>
        </w:rPr>
        <w:t>及</w:t>
      </w:r>
      <w:r w:rsidR="009C2BCE" w:rsidRPr="00E03BF0">
        <w:rPr>
          <w:rFonts w:hAnsi="標楷體" w:hint="eastAsia"/>
          <w:color w:val="auto"/>
          <w:sz w:val="28"/>
          <w:szCs w:val="28"/>
        </w:rPr>
        <w:t>意識混亂。</w:t>
      </w:r>
      <w:r w:rsidR="008B3523" w:rsidRPr="00E03BF0">
        <w:rPr>
          <w:rFonts w:hAnsi="標楷體" w:hint="eastAsia"/>
          <w:color w:val="auto"/>
          <w:sz w:val="28"/>
          <w:szCs w:val="28"/>
        </w:rPr>
        <w:t>衛生局提醒</w:t>
      </w:r>
      <w:r w:rsidR="00F344F9" w:rsidRPr="00E03BF0">
        <w:rPr>
          <w:rFonts w:hAnsi="標楷體" w:hint="eastAsia"/>
          <w:color w:val="auto"/>
          <w:sz w:val="28"/>
          <w:szCs w:val="28"/>
        </w:rPr>
        <w:t>，</w:t>
      </w:r>
      <w:r w:rsidR="008B3523" w:rsidRPr="00E03BF0">
        <w:rPr>
          <w:rFonts w:hAnsi="標楷體" w:hint="eastAsia"/>
          <w:color w:val="auto"/>
          <w:sz w:val="28"/>
          <w:szCs w:val="28"/>
        </w:rPr>
        <w:t>民眾</w:t>
      </w:r>
      <w:r w:rsidR="00DF3879" w:rsidRPr="00E03BF0">
        <w:rPr>
          <w:rFonts w:hAnsi="標楷體" w:hint="eastAsia"/>
          <w:color w:val="auto"/>
          <w:sz w:val="28"/>
          <w:szCs w:val="28"/>
        </w:rPr>
        <w:t>除</w:t>
      </w:r>
      <w:r w:rsidR="00150909" w:rsidRPr="00E03BF0">
        <w:rPr>
          <w:rFonts w:hAnsi="標楷體" w:hint="eastAsia"/>
          <w:color w:val="auto"/>
          <w:sz w:val="28"/>
          <w:szCs w:val="28"/>
        </w:rPr>
        <w:t>做好居家環境</w:t>
      </w:r>
      <w:proofErr w:type="gramStart"/>
      <w:r w:rsidR="00150909" w:rsidRPr="00E03BF0">
        <w:rPr>
          <w:rFonts w:hAnsi="標楷體" w:hint="eastAsia"/>
          <w:color w:val="auto"/>
          <w:sz w:val="28"/>
          <w:szCs w:val="28"/>
        </w:rPr>
        <w:t>孳</w:t>
      </w:r>
      <w:proofErr w:type="gramEnd"/>
      <w:r w:rsidR="00150909" w:rsidRPr="00E03BF0">
        <w:rPr>
          <w:rFonts w:hAnsi="標楷體" w:hint="eastAsia"/>
          <w:color w:val="auto"/>
          <w:sz w:val="28"/>
          <w:szCs w:val="28"/>
        </w:rPr>
        <w:t>清</w:t>
      </w:r>
      <w:r w:rsidR="00F344F9" w:rsidRPr="00E03BF0">
        <w:rPr>
          <w:rFonts w:hAnsi="標楷體" w:hint="eastAsia"/>
          <w:color w:val="auto"/>
          <w:sz w:val="28"/>
          <w:szCs w:val="28"/>
        </w:rPr>
        <w:t>，最好是裝設紗窗紗門</w:t>
      </w:r>
      <w:r w:rsidR="00587CFD" w:rsidRPr="00E03BF0">
        <w:rPr>
          <w:rFonts w:hAnsi="標楷體" w:hint="eastAsia"/>
          <w:color w:val="auto"/>
          <w:sz w:val="28"/>
          <w:szCs w:val="28"/>
        </w:rPr>
        <w:t>，</w:t>
      </w:r>
      <w:r w:rsidR="00744E5C">
        <w:rPr>
          <w:rFonts w:hAnsi="標楷體" w:hint="eastAsia"/>
          <w:color w:val="auto"/>
          <w:sz w:val="28"/>
          <w:szCs w:val="28"/>
        </w:rPr>
        <w:t>以</w:t>
      </w:r>
      <w:r w:rsidR="00F344F9" w:rsidRPr="00E03BF0">
        <w:rPr>
          <w:rFonts w:hAnsi="標楷體" w:hint="eastAsia"/>
          <w:color w:val="auto"/>
          <w:sz w:val="28"/>
          <w:szCs w:val="28"/>
        </w:rPr>
        <w:t>防止病媒</w:t>
      </w:r>
      <w:proofErr w:type="gramStart"/>
      <w:r w:rsidR="00F344F9" w:rsidRPr="00E03BF0">
        <w:rPr>
          <w:rFonts w:hAnsi="標楷體" w:hint="eastAsia"/>
          <w:color w:val="auto"/>
          <w:sz w:val="28"/>
          <w:szCs w:val="28"/>
        </w:rPr>
        <w:t>蚊</w:t>
      </w:r>
      <w:proofErr w:type="gramEnd"/>
      <w:r w:rsidR="00744E5C">
        <w:rPr>
          <w:rFonts w:hAnsi="標楷體" w:hint="eastAsia"/>
          <w:color w:val="auto"/>
          <w:sz w:val="28"/>
          <w:szCs w:val="28"/>
        </w:rPr>
        <w:t>進入</w:t>
      </w:r>
      <w:proofErr w:type="gramStart"/>
      <w:r w:rsidR="00744E5C">
        <w:rPr>
          <w:rFonts w:hAnsi="標楷體" w:hint="eastAsia"/>
          <w:color w:val="auto"/>
          <w:sz w:val="28"/>
          <w:szCs w:val="28"/>
        </w:rPr>
        <w:t>而遭</w:t>
      </w:r>
      <w:r w:rsidR="00E03BF0" w:rsidRPr="00E03BF0">
        <w:rPr>
          <w:rFonts w:hAnsi="標楷體" w:hint="eastAsia"/>
          <w:color w:val="auto"/>
          <w:sz w:val="28"/>
          <w:szCs w:val="28"/>
        </w:rPr>
        <w:t>叮咬</w:t>
      </w:r>
      <w:proofErr w:type="gramEnd"/>
      <w:r w:rsidR="00E03BF0" w:rsidRPr="00E03BF0">
        <w:rPr>
          <w:rFonts w:hAnsi="標楷體" w:hint="eastAsia"/>
          <w:color w:val="auto"/>
          <w:sz w:val="28"/>
          <w:szCs w:val="28"/>
        </w:rPr>
        <w:t>。</w:t>
      </w:r>
      <w:r w:rsidR="00F344F9" w:rsidRPr="00E03BF0">
        <w:rPr>
          <w:rFonts w:hAnsi="標楷體"/>
          <w:color w:val="auto"/>
          <w:sz w:val="28"/>
          <w:szCs w:val="28"/>
        </w:rPr>
        <w:t xml:space="preserve"> </w:t>
      </w:r>
    </w:p>
    <w:p w:rsidR="005A6EFD" w:rsidRPr="00E03BF0" w:rsidRDefault="005A6EFD" w:rsidP="005A6EFD">
      <w:pPr>
        <w:pStyle w:val="Default"/>
        <w:spacing w:line="500" w:lineRule="exact"/>
        <w:rPr>
          <w:rFonts w:hAnsi="標楷體"/>
          <w:color w:val="auto"/>
          <w:sz w:val="28"/>
          <w:szCs w:val="28"/>
        </w:rPr>
      </w:pPr>
      <w:r w:rsidRPr="00E03BF0">
        <w:rPr>
          <w:rFonts w:hAnsi="標楷體" w:hint="eastAsia"/>
          <w:color w:val="auto"/>
          <w:sz w:val="28"/>
          <w:szCs w:val="28"/>
        </w:rPr>
        <w:t xml:space="preserve">    </w:t>
      </w:r>
      <w:r w:rsidR="0068371B" w:rsidRPr="00E03BF0">
        <w:rPr>
          <w:rFonts w:hAnsi="標楷體" w:hint="eastAsia"/>
          <w:color w:val="auto"/>
          <w:sz w:val="28"/>
          <w:szCs w:val="28"/>
        </w:rPr>
        <w:t>目前日本腦炎尚無有效的治療藥物，疫苗</w:t>
      </w:r>
      <w:r w:rsidRPr="00E03BF0">
        <w:rPr>
          <w:rFonts w:hAnsi="標楷體" w:hint="eastAsia"/>
          <w:color w:val="auto"/>
          <w:sz w:val="28"/>
          <w:szCs w:val="28"/>
        </w:rPr>
        <w:t>接種為預防感染</w:t>
      </w:r>
      <w:r w:rsidR="0068371B" w:rsidRPr="00E03BF0">
        <w:rPr>
          <w:rFonts w:hAnsi="標楷體" w:hint="eastAsia"/>
          <w:color w:val="auto"/>
          <w:sz w:val="28"/>
          <w:szCs w:val="28"/>
        </w:rPr>
        <w:t>的</w:t>
      </w:r>
      <w:r w:rsidRPr="00E03BF0">
        <w:rPr>
          <w:rFonts w:hAnsi="標楷體" w:hint="eastAsia"/>
          <w:color w:val="auto"/>
          <w:sz w:val="28"/>
          <w:szCs w:val="28"/>
        </w:rPr>
        <w:t>最有效方法</w:t>
      </w:r>
      <w:r w:rsidR="00CF379D" w:rsidRPr="00E03BF0">
        <w:rPr>
          <w:rFonts w:hAnsi="標楷體" w:hint="eastAsia"/>
          <w:color w:val="auto"/>
          <w:sz w:val="28"/>
          <w:szCs w:val="28"/>
        </w:rPr>
        <w:t>。</w:t>
      </w:r>
      <w:r w:rsidRPr="00E03BF0">
        <w:rPr>
          <w:rFonts w:hAnsi="標楷體" w:hint="eastAsia"/>
          <w:color w:val="auto"/>
          <w:sz w:val="28"/>
          <w:szCs w:val="28"/>
        </w:rPr>
        <w:t>衛生局呼籲</w:t>
      </w:r>
      <w:r w:rsidR="00953F52" w:rsidRPr="00E03BF0">
        <w:rPr>
          <w:rFonts w:hAnsi="標楷體" w:hint="eastAsia"/>
          <w:color w:val="auto"/>
          <w:sz w:val="28"/>
          <w:szCs w:val="28"/>
        </w:rPr>
        <w:t>，</w:t>
      </w:r>
      <w:r w:rsidRPr="00E03BF0">
        <w:rPr>
          <w:rFonts w:hAnsi="標楷體" w:hint="eastAsia"/>
          <w:color w:val="auto"/>
          <w:sz w:val="28"/>
          <w:szCs w:val="28"/>
        </w:rPr>
        <w:t>家中若有</w:t>
      </w:r>
      <w:r w:rsidR="00953F52" w:rsidRPr="00E03BF0">
        <w:rPr>
          <w:rFonts w:ascii="Arial" w:hAnsi="Arial" w:cs="Arial"/>
          <w:color w:val="auto"/>
          <w:sz w:val="28"/>
          <w:szCs w:val="28"/>
          <w:shd w:val="clear" w:color="auto" w:fill="FFFFFF"/>
        </w:rPr>
        <w:t>適齡</w:t>
      </w:r>
      <w:r w:rsidRPr="00E03BF0">
        <w:rPr>
          <w:rFonts w:hAnsi="標楷體" w:hint="eastAsia"/>
          <w:color w:val="auto"/>
          <w:sz w:val="28"/>
          <w:szCs w:val="28"/>
        </w:rPr>
        <w:t>幼兒尚未接種疫苗，父母應儘速攜至各區衛生所或合約醫療院所完成日本腦炎疫苗接種。成人如工作地或住家附近有豬舍或水稻田</w:t>
      </w:r>
      <w:r w:rsidR="0068371B" w:rsidRPr="00E03BF0">
        <w:rPr>
          <w:rFonts w:hAnsi="標楷體" w:hint="eastAsia"/>
          <w:color w:val="auto"/>
          <w:sz w:val="28"/>
          <w:szCs w:val="28"/>
        </w:rPr>
        <w:t>等高風險環境</w:t>
      </w:r>
      <w:r w:rsidRPr="00E03BF0">
        <w:rPr>
          <w:rFonts w:hAnsi="標楷體" w:hint="eastAsia"/>
          <w:color w:val="auto"/>
          <w:sz w:val="28"/>
          <w:szCs w:val="28"/>
        </w:rPr>
        <w:t xml:space="preserve">者，建議可前往衛生福利部桃園醫院自費接種疫苗。民眾如有相關問題，可撥打衛生局24小時防疫專線：0800-033-355。 </w:t>
      </w:r>
    </w:p>
    <w:p w:rsidR="00F07855" w:rsidRPr="008B3523" w:rsidRDefault="00F07855" w:rsidP="00382C6F">
      <w:pPr>
        <w:pStyle w:val="Default"/>
        <w:spacing w:line="500" w:lineRule="exact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68371B" w:rsidRPr="00A23F99" w:rsidRDefault="00A23F99" w:rsidP="0068371B">
      <w:pPr>
        <w:pStyle w:val="Default"/>
        <w:spacing w:line="50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新聞資料詢問：陳效君</w:t>
      </w:r>
      <w:r w:rsidR="0068371B" w:rsidRPr="00A23F99">
        <w:rPr>
          <w:rFonts w:hAnsi="標楷體" w:hint="eastAsia"/>
          <w:color w:val="auto"/>
          <w:sz w:val="28"/>
          <w:szCs w:val="28"/>
        </w:rPr>
        <w:t>科長 聯絡電話：334-0935*2</w:t>
      </w:r>
      <w:r>
        <w:rPr>
          <w:rFonts w:hAnsi="標楷體"/>
          <w:color w:val="auto"/>
          <w:sz w:val="28"/>
          <w:szCs w:val="28"/>
        </w:rPr>
        <w:t>1</w:t>
      </w:r>
      <w:r w:rsidR="0068371B" w:rsidRPr="00A23F99">
        <w:rPr>
          <w:rFonts w:hAnsi="標楷體" w:hint="eastAsia"/>
          <w:color w:val="auto"/>
          <w:sz w:val="28"/>
          <w:szCs w:val="28"/>
        </w:rPr>
        <w:t>00</w:t>
      </w:r>
    </w:p>
    <w:p w:rsidR="00AC194A" w:rsidRPr="00A23F99" w:rsidRDefault="0068371B" w:rsidP="0068371B">
      <w:pPr>
        <w:pStyle w:val="Default"/>
        <w:spacing w:line="500" w:lineRule="exact"/>
        <w:rPr>
          <w:rFonts w:hAnsi="標楷體"/>
          <w:color w:val="auto"/>
          <w:sz w:val="28"/>
          <w:szCs w:val="28"/>
        </w:rPr>
      </w:pPr>
      <w:r w:rsidRPr="00A23F99">
        <w:rPr>
          <w:rFonts w:hAnsi="標楷體" w:hint="eastAsia"/>
          <w:color w:val="auto"/>
          <w:sz w:val="28"/>
          <w:szCs w:val="28"/>
        </w:rPr>
        <w:t>新聞媒體聯絡人：黃翠咪簡任技正 聯絡電話：334-0935*2200 </w:t>
      </w:r>
    </w:p>
    <w:sectPr w:rsidR="00AC194A" w:rsidRPr="00A23F99" w:rsidSect="00A8680E">
      <w:footerReference w:type="default" r:id="rId9"/>
      <w:pgSz w:w="11906" w:h="16838"/>
      <w:pgMar w:top="284" w:right="1418" w:bottom="426" w:left="1418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07" w:rsidRDefault="00130407" w:rsidP="00643E0E">
      <w:r>
        <w:separator/>
      </w:r>
    </w:p>
  </w:endnote>
  <w:endnote w:type="continuationSeparator" w:id="0">
    <w:p w:rsidR="00130407" w:rsidRDefault="00130407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746091"/>
      <w:docPartObj>
        <w:docPartGallery w:val="Page Numbers (Bottom of Page)"/>
        <w:docPartUnique/>
      </w:docPartObj>
    </w:sdtPr>
    <w:sdtEndPr/>
    <w:sdtContent>
      <w:p w:rsidR="00463416" w:rsidRDefault="003A2926">
        <w:pPr>
          <w:pStyle w:val="a5"/>
          <w:jc w:val="center"/>
        </w:pPr>
        <w:r>
          <w:fldChar w:fldCharType="begin"/>
        </w:r>
        <w:r w:rsidR="00463416">
          <w:instrText>PAGE   \* MERGEFORMAT</w:instrText>
        </w:r>
        <w:r>
          <w:fldChar w:fldCharType="separate"/>
        </w:r>
        <w:r w:rsidR="00322DA9" w:rsidRPr="00322DA9">
          <w:rPr>
            <w:noProof/>
            <w:lang w:val="zh-TW"/>
          </w:rPr>
          <w:t>1</w:t>
        </w:r>
        <w:r>
          <w:fldChar w:fldCharType="end"/>
        </w:r>
      </w:p>
    </w:sdtContent>
  </w:sdt>
  <w:p w:rsidR="00463416" w:rsidRDefault="004634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07" w:rsidRDefault="00130407" w:rsidP="00643E0E">
      <w:r>
        <w:separator/>
      </w:r>
    </w:p>
  </w:footnote>
  <w:footnote w:type="continuationSeparator" w:id="0">
    <w:p w:rsidR="00130407" w:rsidRDefault="00130407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C5"/>
    <w:rsid w:val="00001637"/>
    <w:rsid w:val="00017A40"/>
    <w:rsid w:val="00021BDA"/>
    <w:rsid w:val="000266FF"/>
    <w:rsid w:val="00031DB6"/>
    <w:rsid w:val="00032CEA"/>
    <w:rsid w:val="00046DEC"/>
    <w:rsid w:val="000710BC"/>
    <w:rsid w:val="00073DCA"/>
    <w:rsid w:val="00092DE8"/>
    <w:rsid w:val="000942B9"/>
    <w:rsid w:val="000A3976"/>
    <w:rsid w:val="000A7A51"/>
    <w:rsid w:val="000C128A"/>
    <w:rsid w:val="000F18B8"/>
    <w:rsid w:val="00100172"/>
    <w:rsid w:val="00103E64"/>
    <w:rsid w:val="00105D02"/>
    <w:rsid w:val="00130407"/>
    <w:rsid w:val="00136CAD"/>
    <w:rsid w:val="00150909"/>
    <w:rsid w:val="00156578"/>
    <w:rsid w:val="00161767"/>
    <w:rsid w:val="001744A0"/>
    <w:rsid w:val="0018446A"/>
    <w:rsid w:val="00184D16"/>
    <w:rsid w:val="00186035"/>
    <w:rsid w:val="00193D03"/>
    <w:rsid w:val="001A23B2"/>
    <w:rsid w:val="001A42AE"/>
    <w:rsid w:val="001A5638"/>
    <w:rsid w:val="001B1DFE"/>
    <w:rsid w:val="001B2DE6"/>
    <w:rsid w:val="001B506B"/>
    <w:rsid w:val="001B7809"/>
    <w:rsid w:val="001C028F"/>
    <w:rsid w:val="001D1A57"/>
    <w:rsid w:val="001E1936"/>
    <w:rsid w:val="001E264D"/>
    <w:rsid w:val="00215E90"/>
    <w:rsid w:val="00221CCF"/>
    <w:rsid w:val="0025513C"/>
    <w:rsid w:val="00263405"/>
    <w:rsid w:val="0027709F"/>
    <w:rsid w:val="00286478"/>
    <w:rsid w:val="002900E3"/>
    <w:rsid w:val="00290825"/>
    <w:rsid w:val="002A14DA"/>
    <w:rsid w:val="002A1B78"/>
    <w:rsid w:val="002D193A"/>
    <w:rsid w:val="002D72F5"/>
    <w:rsid w:val="002E3F73"/>
    <w:rsid w:val="00305C48"/>
    <w:rsid w:val="0030629B"/>
    <w:rsid w:val="00313A7D"/>
    <w:rsid w:val="00322DA9"/>
    <w:rsid w:val="00331CD8"/>
    <w:rsid w:val="00341604"/>
    <w:rsid w:val="003438D3"/>
    <w:rsid w:val="00344760"/>
    <w:rsid w:val="003453BC"/>
    <w:rsid w:val="00351686"/>
    <w:rsid w:val="00372ADB"/>
    <w:rsid w:val="00382C6F"/>
    <w:rsid w:val="00385612"/>
    <w:rsid w:val="00397C11"/>
    <w:rsid w:val="003A0359"/>
    <w:rsid w:val="003A2926"/>
    <w:rsid w:val="003A4564"/>
    <w:rsid w:val="003A70B2"/>
    <w:rsid w:val="003D594D"/>
    <w:rsid w:val="003E3234"/>
    <w:rsid w:val="003F0C14"/>
    <w:rsid w:val="003F5C38"/>
    <w:rsid w:val="004033F2"/>
    <w:rsid w:val="00407296"/>
    <w:rsid w:val="004103BE"/>
    <w:rsid w:val="00412159"/>
    <w:rsid w:val="004204F8"/>
    <w:rsid w:val="00421296"/>
    <w:rsid w:val="00422A89"/>
    <w:rsid w:val="0043378C"/>
    <w:rsid w:val="00436414"/>
    <w:rsid w:val="004366DE"/>
    <w:rsid w:val="00436ADD"/>
    <w:rsid w:val="004453E4"/>
    <w:rsid w:val="00463416"/>
    <w:rsid w:val="00483E34"/>
    <w:rsid w:val="00485C03"/>
    <w:rsid w:val="004876BD"/>
    <w:rsid w:val="004A1212"/>
    <w:rsid w:val="004D2E01"/>
    <w:rsid w:val="00500A84"/>
    <w:rsid w:val="00502276"/>
    <w:rsid w:val="0051006C"/>
    <w:rsid w:val="005124E2"/>
    <w:rsid w:val="00520077"/>
    <w:rsid w:val="00541F88"/>
    <w:rsid w:val="005438C7"/>
    <w:rsid w:val="00560DA2"/>
    <w:rsid w:val="005619EE"/>
    <w:rsid w:val="00566469"/>
    <w:rsid w:val="00587CFD"/>
    <w:rsid w:val="00591CAA"/>
    <w:rsid w:val="005A0DD7"/>
    <w:rsid w:val="005A1AB1"/>
    <w:rsid w:val="005A27B8"/>
    <w:rsid w:val="005A6EFD"/>
    <w:rsid w:val="005B4862"/>
    <w:rsid w:val="00601DBA"/>
    <w:rsid w:val="00604513"/>
    <w:rsid w:val="00623EBF"/>
    <w:rsid w:val="00624E23"/>
    <w:rsid w:val="00640B84"/>
    <w:rsid w:val="00643E0E"/>
    <w:rsid w:val="00653591"/>
    <w:rsid w:val="0067635B"/>
    <w:rsid w:val="0068371B"/>
    <w:rsid w:val="00690C43"/>
    <w:rsid w:val="006A2B87"/>
    <w:rsid w:val="006A7AD7"/>
    <w:rsid w:val="006D0AFB"/>
    <w:rsid w:val="006D64BE"/>
    <w:rsid w:val="006D65EE"/>
    <w:rsid w:val="006E796A"/>
    <w:rsid w:val="0070581E"/>
    <w:rsid w:val="00710605"/>
    <w:rsid w:val="007169C9"/>
    <w:rsid w:val="00722CB3"/>
    <w:rsid w:val="007312AC"/>
    <w:rsid w:val="00731B05"/>
    <w:rsid w:val="00740128"/>
    <w:rsid w:val="00744E5C"/>
    <w:rsid w:val="00753844"/>
    <w:rsid w:val="00764AE3"/>
    <w:rsid w:val="00765ED4"/>
    <w:rsid w:val="0078529A"/>
    <w:rsid w:val="007856E6"/>
    <w:rsid w:val="007A0464"/>
    <w:rsid w:val="007D13BA"/>
    <w:rsid w:val="007F4B7D"/>
    <w:rsid w:val="007F4CAC"/>
    <w:rsid w:val="007F500B"/>
    <w:rsid w:val="0080119E"/>
    <w:rsid w:val="00827F05"/>
    <w:rsid w:val="00833379"/>
    <w:rsid w:val="00833890"/>
    <w:rsid w:val="0083429B"/>
    <w:rsid w:val="00835590"/>
    <w:rsid w:val="00841635"/>
    <w:rsid w:val="00860811"/>
    <w:rsid w:val="00886828"/>
    <w:rsid w:val="008879EA"/>
    <w:rsid w:val="00887DCF"/>
    <w:rsid w:val="00890C44"/>
    <w:rsid w:val="008A2E13"/>
    <w:rsid w:val="008A46CE"/>
    <w:rsid w:val="008A773E"/>
    <w:rsid w:val="008B2731"/>
    <w:rsid w:val="008B2A12"/>
    <w:rsid w:val="008B3523"/>
    <w:rsid w:val="008D1EBF"/>
    <w:rsid w:val="008D4F54"/>
    <w:rsid w:val="008E03A7"/>
    <w:rsid w:val="008F65F9"/>
    <w:rsid w:val="00900C10"/>
    <w:rsid w:val="00902852"/>
    <w:rsid w:val="0090537B"/>
    <w:rsid w:val="009245D0"/>
    <w:rsid w:val="00934A08"/>
    <w:rsid w:val="00935543"/>
    <w:rsid w:val="00953CBD"/>
    <w:rsid w:val="00953F52"/>
    <w:rsid w:val="00955332"/>
    <w:rsid w:val="00973F4F"/>
    <w:rsid w:val="009837CD"/>
    <w:rsid w:val="009870F2"/>
    <w:rsid w:val="00991921"/>
    <w:rsid w:val="00994EB9"/>
    <w:rsid w:val="009C2BCE"/>
    <w:rsid w:val="009D2EF2"/>
    <w:rsid w:val="009D4C40"/>
    <w:rsid w:val="009E1C39"/>
    <w:rsid w:val="009E241C"/>
    <w:rsid w:val="009E4BF3"/>
    <w:rsid w:val="009F17D5"/>
    <w:rsid w:val="00A01F63"/>
    <w:rsid w:val="00A03FAF"/>
    <w:rsid w:val="00A0525C"/>
    <w:rsid w:val="00A06A62"/>
    <w:rsid w:val="00A123B4"/>
    <w:rsid w:val="00A23F99"/>
    <w:rsid w:val="00A30626"/>
    <w:rsid w:val="00A347C6"/>
    <w:rsid w:val="00A508FC"/>
    <w:rsid w:val="00A62C7A"/>
    <w:rsid w:val="00A73199"/>
    <w:rsid w:val="00A73266"/>
    <w:rsid w:val="00A8680E"/>
    <w:rsid w:val="00A92DD4"/>
    <w:rsid w:val="00A94E55"/>
    <w:rsid w:val="00AA59E3"/>
    <w:rsid w:val="00AA6B14"/>
    <w:rsid w:val="00AB2C3E"/>
    <w:rsid w:val="00AC194A"/>
    <w:rsid w:val="00AC7C6C"/>
    <w:rsid w:val="00AD2F17"/>
    <w:rsid w:val="00B152C1"/>
    <w:rsid w:val="00B21710"/>
    <w:rsid w:val="00B370E4"/>
    <w:rsid w:val="00B524E2"/>
    <w:rsid w:val="00B56669"/>
    <w:rsid w:val="00B5717C"/>
    <w:rsid w:val="00B725BE"/>
    <w:rsid w:val="00B75DA0"/>
    <w:rsid w:val="00B838DE"/>
    <w:rsid w:val="00BA0C9E"/>
    <w:rsid w:val="00BB0F3B"/>
    <w:rsid w:val="00BB426E"/>
    <w:rsid w:val="00BB763C"/>
    <w:rsid w:val="00BC6FE9"/>
    <w:rsid w:val="00BD7BE8"/>
    <w:rsid w:val="00BE60DF"/>
    <w:rsid w:val="00BE693D"/>
    <w:rsid w:val="00BE6A3A"/>
    <w:rsid w:val="00BE7B77"/>
    <w:rsid w:val="00BF3A1A"/>
    <w:rsid w:val="00C003D4"/>
    <w:rsid w:val="00C02FD5"/>
    <w:rsid w:val="00C314DB"/>
    <w:rsid w:val="00C3513E"/>
    <w:rsid w:val="00C40B32"/>
    <w:rsid w:val="00C553E5"/>
    <w:rsid w:val="00C700B0"/>
    <w:rsid w:val="00C87E10"/>
    <w:rsid w:val="00C9505C"/>
    <w:rsid w:val="00CA226A"/>
    <w:rsid w:val="00CA6B25"/>
    <w:rsid w:val="00CB3460"/>
    <w:rsid w:val="00CB525C"/>
    <w:rsid w:val="00CB7F5D"/>
    <w:rsid w:val="00CD0055"/>
    <w:rsid w:val="00CD1166"/>
    <w:rsid w:val="00CF379D"/>
    <w:rsid w:val="00D01265"/>
    <w:rsid w:val="00D05509"/>
    <w:rsid w:val="00D1150A"/>
    <w:rsid w:val="00D16195"/>
    <w:rsid w:val="00D2316E"/>
    <w:rsid w:val="00D35667"/>
    <w:rsid w:val="00D36B27"/>
    <w:rsid w:val="00D47190"/>
    <w:rsid w:val="00D51670"/>
    <w:rsid w:val="00D54CE9"/>
    <w:rsid w:val="00D629F3"/>
    <w:rsid w:val="00D77606"/>
    <w:rsid w:val="00D801C5"/>
    <w:rsid w:val="00D81695"/>
    <w:rsid w:val="00D95B20"/>
    <w:rsid w:val="00DB09B7"/>
    <w:rsid w:val="00DF3879"/>
    <w:rsid w:val="00E03BF0"/>
    <w:rsid w:val="00E11DB7"/>
    <w:rsid w:val="00E14577"/>
    <w:rsid w:val="00E20879"/>
    <w:rsid w:val="00E42D74"/>
    <w:rsid w:val="00E519CA"/>
    <w:rsid w:val="00E52F1A"/>
    <w:rsid w:val="00E673E6"/>
    <w:rsid w:val="00E8126F"/>
    <w:rsid w:val="00E86530"/>
    <w:rsid w:val="00E948FF"/>
    <w:rsid w:val="00E96739"/>
    <w:rsid w:val="00EB4EC7"/>
    <w:rsid w:val="00EC055E"/>
    <w:rsid w:val="00EC4CF6"/>
    <w:rsid w:val="00EE0079"/>
    <w:rsid w:val="00EF2406"/>
    <w:rsid w:val="00EF63D6"/>
    <w:rsid w:val="00F07855"/>
    <w:rsid w:val="00F11A61"/>
    <w:rsid w:val="00F2404D"/>
    <w:rsid w:val="00F333E7"/>
    <w:rsid w:val="00F344F9"/>
    <w:rsid w:val="00F4324F"/>
    <w:rsid w:val="00F53D7B"/>
    <w:rsid w:val="00F643B8"/>
    <w:rsid w:val="00F66693"/>
    <w:rsid w:val="00F81BE8"/>
    <w:rsid w:val="00F97A92"/>
    <w:rsid w:val="00FA2CF3"/>
    <w:rsid w:val="00FA34F2"/>
    <w:rsid w:val="00FA6A41"/>
    <w:rsid w:val="00FC201F"/>
    <w:rsid w:val="00FC63F0"/>
    <w:rsid w:val="00FD10D9"/>
    <w:rsid w:val="00FD497C"/>
    <w:rsid w:val="00FD586D"/>
    <w:rsid w:val="00FE106E"/>
    <w:rsid w:val="00FE1718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4C2D-C539-4ECF-99A7-DF98594B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疾管科陳境峰</cp:lastModifiedBy>
  <cp:revision>5</cp:revision>
  <cp:lastPrinted>2018-06-14T04:49:00Z</cp:lastPrinted>
  <dcterms:created xsi:type="dcterms:W3CDTF">2018-06-14T04:25:00Z</dcterms:created>
  <dcterms:modified xsi:type="dcterms:W3CDTF">2018-06-14T04:56:00Z</dcterms:modified>
</cp:coreProperties>
</file>