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6"/>
        <w:gridCol w:w="994"/>
        <w:gridCol w:w="2160"/>
      </w:tblGrid>
      <w:tr w:rsidR="005F3863" w:rsidTr="00C52984"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桃園市政府文化局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color w:val="FFFFFF"/>
                <w:sz w:val="24"/>
                <w:szCs w:val="24"/>
              </w:rPr>
            </w:pPr>
            <w:r w:rsidRPr="00C52984">
              <w:rPr>
                <w:rFonts w:hint="eastAsia"/>
                <w:b w:val="0"/>
                <w:color w:val="FFFFFF"/>
                <w:sz w:val="24"/>
                <w:szCs w:val="24"/>
                <w:highlight w:val="black"/>
              </w:rPr>
              <w:t>新聞稿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電話3322592</w:t>
            </w:r>
          </w:p>
        </w:tc>
      </w:tr>
      <w:tr w:rsidR="005F3863" w:rsidTr="00C52984">
        <w:tc>
          <w:tcPr>
            <w:tcW w:w="6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桃園市桃園區縣府路21號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傳真3392450</w:t>
            </w:r>
          </w:p>
        </w:tc>
      </w:tr>
      <w:tr w:rsidR="005F3863" w:rsidTr="00C52984">
        <w:trPr>
          <w:trHeight w:val="640"/>
        </w:trPr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中華民國10</w:t>
            </w:r>
            <w:r w:rsidRPr="00C52984">
              <w:rPr>
                <w:rFonts w:hint="eastAsia"/>
                <w:b w:val="0"/>
                <w:sz w:val="24"/>
                <w:szCs w:val="24"/>
              </w:rPr>
              <w:t>7</w:t>
            </w:r>
            <w:r w:rsidRPr="00C52984">
              <w:rPr>
                <w:b w:val="0"/>
                <w:sz w:val="24"/>
                <w:szCs w:val="24"/>
              </w:rPr>
              <w:t>年</w:t>
            </w:r>
            <w:r w:rsidR="00C52984">
              <w:rPr>
                <w:rFonts w:hint="eastAsia"/>
                <w:b w:val="0"/>
                <w:sz w:val="24"/>
                <w:szCs w:val="24"/>
              </w:rPr>
              <w:t>12</w:t>
            </w:r>
            <w:r w:rsidRPr="00C52984">
              <w:rPr>
                <w:b w:val="0"/>
                <w:sz w:val="24"/>
                <w:szCs w:val="24"/>
              </w:rPr>
              <w:t>月 日發布並透過桃園市政府及本局網際網路同步發送  網址http://culture.tycg.gov.tw/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proofErr w:type="gramStart"/>
            <w:r w:rsidRPr="00C52984">
              <w:rPr>
                <w:b w:val="0"/>
                <w:sz w:val="24"/>
                <w:szCs w:val="24"/>
              </w:rPr>
              <w:t>本稿連絡</w:t>
            </w:r>
            <w:proofErr w:type="gramEnd"/>
            <w:r w:rsidRPr="00C52984">
              <w:rPr>
                <w:b w:val="0"/>
                <w:sz w:val="24"/>
                <w:szCs w:val="24"/>
              </w:rPr>
              <w:t>人</w:t>
            </w:r>
            <w:r w:rsidRPr="00C52984">
              <w:rPr>
                <w:rFonts w:hint="eastAsia"/>
                <w:b w:val="0"/>
                <w:sz w:val="24"/>
                <w:szCs w:val="24"/>
              </w:rPr>
              <w:t xml:space="preserve"> 陳品倩</w:t>
            </w:r>
          </w:p>
          <w:p w:rsidR="005F3863" w:rsidRPr="00C52984" w:rsidRDefault="005F3863" w:rsidP="00225565">
            <w:pPr>
              <w:widowControl w:val="0"/>
              <w:spacing w:after="120"/>
              <w:rPr>
                <w:b w:val="0"/>
                <w:sz w:val="24"/>
                <w:szCs w:val="24"/>
              </w:rPr>
            </w:pPr>
            <w:r w:rsidRPr="00C52984">
              <w:rPr>
                <w:b w:val="0"/>
                <w:sz w:val="24"/>
                <w:szCs w:val="24"/>
              </w:rPr>
              <w:t>電話(03)3322592轉8</w:t>
            </w:r>
            <w:r w:rsidRPr="00C52984">
              <w:rPr>
                <w:rFonts w:hint="eastAsia"/>
                <w:b w:val="0"/>
                <w:sz w:val="24"/>
                <w:szCs w:val="24"/>
              </w:rPr>
              <w:t>210</w:t>
            </w:r>
          </w:p>
        </w:tc>
      </w:tr>
    </w:tbl>
    <w:p w:rsidR="00B61B79" w:rsidRDefault="00B61B79">
      <w:pPr>
        <w:widowControl w:val="0"/>
        <w:spacing w:line="276" w:lineRule="auto"/>
        <w:rPr>
          <w:sz w:val="22"/>
          <w:szCs w:val="22"/>
        </w:rPr>
      </w:pPr>
    </w:p>
    <w:p w:rsidR="00BF0990" w:rsidRPr="00BF0990" w:rsidRDefault="00544EDC">
      <w:pPr>
        <w:widowControl w:val="0"/>
        <w:spacing w:line="276" w:lineRule="auto"/>
      </w:pPr>
      <w:r>
        <w:rPr>
          <w:rFonts w:hint="eastAsia"/>
        </w:rPr>
        <w:t>歡迎來挑戰戶外實境遊戲「聖地」</w:t>
      </w:r>
    </w:p>
    <w:p w:rsidR="00B61B79" w:rsidRPr="00355F10" w:rsidRDefault="00642D2A">
      <w:pPr>
        <w:rPr>
          <w:rFonts w:ascii="Arial" w:eastAsia="Arial" w:hAnsi="Arial" w:cs="Arial"/>
          <w:sz w:val="24"/>
          <w:szCs w:val="28"/>
        </w:rPr>
      </w:pPr>
      <w:r w:rsidRPr="00355F10">
        <w:rPr>
          <w:sz w:val="28"/>
        </w:rPr>
        <w:t xml:space="preserve"> </w:t>
      </w:r>
      <w:r w:rsidR="00544EDC">
        <w:rPr>
          <w:rFonts w:hint="eastAsia"/>
        </w:rPr>
        <w:t>帶你了解選戰背後的人權價值</w:t>
      </w:r>
      <w:r w:rsidR="00BF0990">
        <w:rPr>
          <w:rFonts w:hint="eastAsia"/>
        </w:rPr>
        <w:t>！</w:t>
      </w:r>
    </w:p>
    <w:p w:rsidR="00C52984" w:rsidRDefault="00C52984">
      <w:pPr>
        <w:ind w:firstLine="567"/>
        <w:jc w:val="both"/>
        <w:rPr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</w:pPr>
    </w:p>
    <w:p w:rsidR="00B61B79" w:rsidRDefault="00C52984" w:rsidP="00AA1916">
      <w:pPr>
        <w:ind w:firstLine="567"/>
        <w:jc w:val="both"/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</w:pPr>
      <w:r w:rsidRPr="00C5298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聯合國</w:t>
      </w:r>
      <w:r w:rsidR="00926C1E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自</w:t>
      </w:r>
      <w:r w:rsidRPr="00C52984">
        <w:rPr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1948年通過《世界人權宣言》，並訂定每年12月10日為「世界人權日」，</w:t>
      </w:r>
      <w:r w:rsidR="00926C1E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至今適</w:t>
      </w:r>
      <w:r w:rsidR="00642D2A"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逢《世界人權宣言》訂定70周年，為了響應世界人權日，桃園市政府文化局開發了戶外實境遊戲「聖地</w:t>
      </w:r>
      <w:proofErr w:type="spellStart"/>
      <w:r w:rsidR="00642D2A"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Unglich</w:t>
      </w:r>
      <w:proofErr w:type="spellEnd"/>
      <w:r w:rsidR="00642D2A"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 xml:space="preserve"> City</w:t>
      </w:r>
      <w:r w:rsidR="00AA1916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」，讓玩家在遊戲過程中</w:t>
      </w:r>
      <w:r w:rsidR="001E400C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實地走訪中壢各</w:t>
      </w:r>
      <w:r w:rsidR="001E400C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景點</w:t>
      </w:r>
      <w:r w:rsidR="001E400C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，透過遊戲任務、</w:t>
      </w:r>
      <w:proofErr w:type="gramStart"/>
      <w:r w:rsidR="001E400C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解謎等方式</w:t>
      </w:r>
      <w:proofErr w:type="gramEnd"/>
      <w:r w:rsidR="005B1CE8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瞭解</w:t>
      </w:r>
      <w:r w:rsidR="0051148F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選舉文化的演進</w:t>
      </w:r>
      <w:r w:rsidR="00926C1E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，引發跨世代公共議題對話，探究</w:t>
      </w:r>
      <w:r w:rsidR="00642D2A"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人權、社會文化的演變，以及臺灣民主歷程的當代意義。</w:t>
      </w:r>
    </w:p>
    <w:p w:rsidR="00210740" w:rsidRDefault="00210740" w:rsidP="00BF2A78">
      <w:pPr>
        <w:ind w:firstLine="567"/>
        <w:jc w:val="both"/>
        <w:rPr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</w:pP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根據</w:t>
      </w:r>
      <w:r w:rsidR="001E400C"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《世界人權宣言》</w:t>
      </w:r>
      <w:r w:rsidR="001E400C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第21條：「</w:t>
      </w:r>
      <w:r w:rsidR="001E400C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人民意志應為政</w:t>
      </w:r>
      <w:r w:rsidR="001E400C" w:rsidRPr="001E400C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府權力之基礎</w:t>
      </w:r>
      <w:r w:rsidR="001E400C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」，</w:t>
      </w:r>
      <w:r w:rsidR="005B1CE8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人民</w:t>
      </w:r>
      <w:r w:rsidR="005B1CE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有權以定期且真實的選舉表現意志，而選舉權的</w:t>
      </w:r>
      <w:proofErr w:type="gramStart"/>
      <w:r w:rsidR="005B1CE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普及、</w:t>
      </w:r>
      <w:proofErr w:type="gramEnd"/>
      <w:r w:rsidR="0051148F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平等是民主社會發展的重要基石。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 xml:space="preserve">「聖地 </w:t>
      </w:r>
      <w:proofErr w:type="spell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Unglich</w:t>
      </w:r>
      <w:proofErr w:type="spell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 xml:space="preserve"> City</w:t>
      </w:r>
      <w:r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」是台灣第一款以選舉文化為主題的戶外實境遊戲</w:t>
      </w: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，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讓遊戲本身不僅好玩，也</w:t>
      </w: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同時引發玩家思考民主及人權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的</w:t>
      </w: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公共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議題</w:t>
      </w: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對話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。遊戲製作人林志育表示：「聖地這款遊戲特別之處在於，玩家扮演的助選員將會在遊戲過程中經歷許多不同的選擇，而這些選擇的累積可能會讓『選情』導向完全不同的結局。」值得一提的是，本次的遊戲道具精緻且</w:t>
      </w:r>
      <w:proofErr w:type="gram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多樣，</w:t>
      </w:r>
      <w:proofErr w:type="gram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其中競選布條和手</w:t>
      </w:r>
      <w:proofErr w:type="gram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搖旗更是</w:t>
      </w:r>
      <w:proofErr w:type="gram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讓玩家愛不釋手，</w:t>
      </w:r>
      <w:r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讓</w:t>
      </w:r>
      <w:r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扮演助選員的玩家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擁有身歷其境的感受。</w:t>
      </w:r>
    </w:p>
    <w:p w:rsidR="005B1CE8" w:rsidRDefault="00C1226E" w:rsidP="00BF2A78">
      <w:pPr>
        <w:ind w:firstLine="567"/>
        <w:jc w:val="both"/>
        <w:rPr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</w:pPr>
      <w:r w:rsidRPr="00C1226E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《聖地》</w:t>
      </w:r>
      <w:r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這款遊戲的命名，</w:t>
      </w:r>
      <w:r w:rsidR="00355F10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除了</w:t>
      </w:r>
      <w:r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指涉中壢</w:t>
      </w:r>
      <w:r w:rsidR="00355F10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是</w:t>
      </w:r>
      <w:r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台灣群眾運動</w:t>
      </w:r>
      <w:r w:rsidR="00355F10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發展的重要聖地，同時</w:t>
      </w:r>
      <w:r w:rsid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也希望</w:t>
      </w:r>
      <w:r w:rsidR="00BF2A78" w:rsidRP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探討台灣</w:t>
      </w:r>
      <w:r w:rsid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對於</w:t>
      </w:r>
      <w:r w:rsidR="00BF2A78" w:rsidRP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選舉文化的狂熱與崇拜</w:t>
      </w:r>
      <w:r w:rsid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。</w:t>
      </w:r>
      <w:r w:rsidR="00BF2A78" w:rsidRP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「選</w:t>
      </w:r>
      <w:r w:rsidR="00BF2A78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擇」並不是一件難事，困難的是在投票之後，</w:t>
      </w:r>
      <w:r w:rsid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不</w:t>
      </w:r>
      <w:r w:rsidR="00544EDC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一昧</w:t>
      </w:r>
      <w:r w:rsid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期待強人政治的領導，而是透過積極地公民參與，</w:t>
      </w:r>
      <w:r w:rsidR="004C2514" w:rsidRP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持續關注、監督政策</w:t>
      </w:r>
      <w:r w:rsid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的</w:t>
      </w:r>
      <w:r w:rsidR="004C2514" w:rsidRP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實踐</w:t>
      </w:r>
      <w:r w:rsidR="004C251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，加入公共議題的溝通與討論</w:t>
      </w:r>
      <w:r w:rsidR="006D4774">
        <w:rPr>
          <w:rFonts w:hint="eastAsia"/>
          <w:b w:val="0"/>
          <w:bCs w:val="0"/>
          <w:sz w:val="28"/>
          <w:szCs w:val="28"/>
          <w:bdr w:val="none" w:sz="0" w:space="0" w:color="auto"/>
          <w:shd w:val="clear" w:color="auto" w:fill="auto"/>
          <w:lang w:val="en-US"/>
        </w:rPr>
        <w:t>，才是形成公民社會的良性基礎。</w:t>
      </w:r>
    </w:p>
    <w:p w:rsidR="00B61B79" w:rsidRPr="005F3863" w:rsidRDefault="00B61B79" w:rsidP="006D4774">
      <w:pPr>
        <w:ind w:firstLine="567"/>
        <w:jc w:val="both"/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</w:pPr>
    </w:p>
    <w:p w:rsidR="00B61B79" w:rsidRDefault="00642D2A" w:rsidP="006D4774">
      <w:pPr>
        <w:ind w:firstLine="567"/>
        <w:jc w:val="both"/>
        <w:rPr>
          <w:sz w:val="28"/>
          <w:szCs w:val="28"/>
        </w:rPr>
      </w:pP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 xml:space="preserve">「聖地 </w:t>
      </w:r>
      <w:proofErr w:type="spell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Unglich</w:t>
      </w:r>
      <w:proofErr w:type="spell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 xml:space="preserve"> City」遊戲時間約為兩個半小時左右，只要3</w:t>
      </w:r>
      <w:r w:rsidR="006D4774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到6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人即可成行。桃園市政府文化局將於12月8日及12月9</w:t>
      </w:r>
      <w:r w:rsidR="006D4774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日在中平路故事館舉辦</w:t>
      </w:r>
      <w:r w:rsidR="006D4774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2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場先鋒體驗場，並於12月17</w:t>
      </w:r>
      <w:r w:rsidR="006D4774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日正式上市發行，有興趣的玩家歡迎至</w:t>
      </w:r>
      <w:r w:rsidR="006D4774">
        <w:rPr>
          <w:rFonts w:hint="eastAsia"/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官方</w:t>
      </w:r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網站</w:t>
      </w:r>
      <w:proofErr w:type="gram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（</w:t>
      </w:r>
      <w:proofErr w:type="gram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https://www.clubon.space/play/unglich</w:t>
      </w:r>
      <w:proofErr w:type="gramStart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）</w:t>
      </w:r>
      <w:proofErr w:type="gramEnd"/>
      <w:r w:rsidRPr="005F3863">
        <w:rPr>
          <w:b w:val="0"/>
          <w:bCs w:val="0"/>
          <w:sz w:val="28"/>
          <w:szCs w:val="28"/>
          <w:highlight w:val="white"/>
          <w:bdr w:val="none" w:sz="0" w:space="0" w:color="auto"/>
          <w:shd w:val="clear" w:color="auto" w:fill="auto"/>
          <w:lang w:val="en-US"/>
        </w:rPr>
        <w:t>報名或購買。</w:t>
      </w:r>
      <w:r>
        <w:rPr>
          <w:sz w:val="28"/>
          <w:szCs w:val="28"/>
        </w:rPr>
        <w:t xml:space="preserve">　</w:t>
      </w:r>
    </w:p>
    <w:p w:rsidR="0096637A" w:rsidRDefault="0096637A" w:rsidP="006D4774">
      <w:pPr>
        <w:ind w:firstLine="567"/>
        <w:jc w:val="both"/>
        <w:rPr>
          <w:sz w:val="28"/>
          <w:szCs w:val="28"/>
        </w:rPr>
      </w:pPr>
    </w:p>
    <w:p w:rsidR="0096637A" w:rsidRDefault="0096637A" w:rsidP="006D4774">
      <w:pPr>
        <w:ind w:firstLine="567"/>
        <w:jc w:val="both"/>
        <w:rPr>
          <w:sz w:val="28"/>
          <w:szCs w:val="28"/>
        </w:rPr>
      </w:pPr>
    </w:p>
    <w:p w:rsidR="0096637A" w:rsidRDefault="0096637A" w:rsidP="006D4774">
      <w:pPr>
        <w:ind w:firstLine="567"/>
        <w:jc w:val="both"/>
        <w:rPr>
          <w:sz w:val="28"/>
          <w:szCs w:val="28"/>
        </w:rPr>
      </w:pPr>
    </w:p>
    <w:p w:rsidR="0096637A" w:rsidRDefault="0096637A" w:rsidP="0096637A">
      <w:pPr>
        <w:spacing w:line="520" w:lineRule="exact"/>
        <w:rPr>
          <w:b w:val="0"/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【桃園市政府</w:t>
      </w:r>
      <w:r w:rsidRPr="007F1CAD">
        <w:rPr>
          <w:rFonts w:hint="eastAsia"/>
          <w:sz w:val="36"/>
          <w:szCs w:val="36"/>
        </w:rPr>
        <w:t>文化局</w:t>
      </w:r>
      <w:r>
        <w:rPr>
          <w:rFonts w:hint="eastAsia"/>
          <w:sz w:val="36"/>
          <w:szCs w:val="36"/>
        </w:rPr>
        <w:t xml:space="preserve"> 採訪通知】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「聖地：戶外實境遊戲」</w:t>
      </w:r>
      <w:r w:rsidRPr="00E459C5">
        <w:rPr>
          <w:rFonts w:hint="eastAsia"/>
          <w:sz w:val="36"/>
          <w:szCs w:val="36"/>
        </w:rPr>
        <w:t>記者會</w:t>
      </w:r>
      <w:r>
        <w:rPr>
          <w:rFonts w:hint="eastAsia"/>
          <w:sz w:val="36"/>
          <w:szCs w:val="36"/>
        </w:rPr>
        <w:t>暨遊戲體驗場</w:t>
      </w:r>
    </w:p>
    <w:p w:rsidR="0096637A" w:rsidRPr="00E459C5" w:rsidRDefault="0096637A" w:rsidP="0096637A">
      <w:pPr>
        <w:spacing w:line="440" w:lineRule="exact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96637A" w:rsidRPr="007073C6" w:rsidRDefault="0096637A" w:rsidP="0096637A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073C6">
        <w:rPr>
          <w:rFonts w:ascii="Times New Roman" w:eastAsia="標楷體" w:hAnsi="Times New Roman" w:cs="Times New Roman"/>
          <w:sz w:val="28"/>
          <w:szCs w:val="28"/>
        </w:rPr>
        <w:t>辦理時間：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7073C6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7073C6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/>
          <w:sz w:val="28"/>
          <w:szCs w:val="28"/>
        </w:rPr>
        <w:t>日（星期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7073C6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Pr="007073C6">
        <w:rPr>
          <w:rFonts w:ascii="Times New Roman" w:eastAsia="標楷體" w:hAnsi="Times New Roman" w:cs="Times New Roman"/>
          <w:sz w:val="28"/>
          <w:szCs w:val="28"/>
        </w:rPr>
        <w:t>午</w:t>
      </w: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7073C6">
        <w:rPr>
          <w:rFonts w:ascii="Times New Roman" w:eastAsia="標楷體" w:hAnsi="Times New Roman" w:cs="Times New Roman"/>
          <w:sz w:val="28"/>
          <w:szCs w:val="28"/>
        </w:rPr>
        <w:t>時</w:t>
      </w:r>
    </w:p>
    <w:p w:rsidR="0096637A" w:rsidRDefault="0096637A" w:rsidP="0096637A">
      <w:pPr>
        <w:pStyle w:val="a9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A52A8">
        <w:rPr>
          <w:rFonts w:ascii="Times New Roman" w:eastAsia="標楷體" w:hAnsi="Times New Roman" w:cs="Times New Roman"/>
          <w:sz w:val="28"/>
          <w:szCs w:val="28"/>
        </w:rPr>
        <w:t>辦理地點：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中平路故事館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459C5">
        <w:rPr>
          <w:rFonts w:ascii="Times New Roman" w:eastAsia="標楷體" w:hAnsi="Times New Roman" w:cs="Times New Roman"/>
          <w:sz w:val="28"/>
          <w:szCs w:val="28"/>
        </w:rPr>
        <w:t>桃園市中壢區復興路</w:t>
      </w:r>
      <w:r w:rsidRPr="00E459C5">
        <w:rPr>
          <w:rFonts w:ascii="Times New Roman" w:eastAsia="標楷體" w:hAnsi="Times New Roman" w:cs="Times New Roman"/>
          <w:sz w:val="28"/>
          <w:szCs w:val="28"/>
        </w:rPr>
        <w:t>99</w:t>
      </w:r>
      <w:r w:rsidRPr="00E459C5">
        <w:rPr>
          <w:rFonts w:ascii="Times New Roman" w:eastAsia="標楷體" w:hAnsi="Times New Roman" w:cs="Times New Roman"/>
          <w:sz w:val="28"/>
          <w:szCs w:val="28"/>
        </w:rPr>
        <w:t>號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C66A32" w:rsidRDefault="0096637A" w:rsidP="00C66A32">
      <w:pPr>
        <w:pStyle w:val="a9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9C5">
        <w:rPr>
          <w:rFonts w:ascii="Times New Roman" w:eastAsia="標楷體" w:hAnsi="Times New Roman" w:cs="Times New Roman"/>
          <w:sz w:val="28"/>
          <w:szCs w:val="28"/>
        </w:rPr>
        <w:t>內容簡介：</w:t>
      </w:r>
    </w:p>
    <w:p w:rsidR="0096637A" w:rsidRPr="00C66A32" w:rsidRDefault="0096637A" w:rsidP="00C66A32">
      <w:pPr>
        <w:pStyle w:val="a9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66A32">
        <w:rPr>
          <w:rFonts w:ascii="Times New Roman" w:eastAsia="標楷體" w:hAnsi="Times New Roman" w:cs="Times New Roman" w:hint="eastAsia"/>
          <w:sz w:val="28"/>
          <w:szCs w:val="28"/>
        </w:rPr>
        <w:t>為促進對世界人權和基本自由的普遍尊重和保障，聯合國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1948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年通過《世界人權宣言》，並訂定每年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66A32">
        <w:rPr>
          <w:rFonts w:ascii="Times New Roman" w:eastAsia="標楷體" w:hAnsi="Times New Roman" w:cs="Times New Roman" w:hint="eastAsia"/>
          <w:sz w:val="28"/>
          <w:szCs w:val="28"/>
        </w:rPr>
        <w:t>日為「世界人權日」，呼籲各國關注人權議題，捍衛人民生而自由的天賦權利。</w:t>
      </w:r>
    </w:p>
    <w:p w:rsidR="0096637A" w:rsidRPr="00E459C5" w:rsidRDefault="0096637A" w:rsidP="00C66A32">
      <w:pPr>
        <w:pStyle w:val="a9"/>
        <w:spacing w:line="4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桃園市政府文化局為響應世界人權日並紀念《世界人權宣言》訂定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70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周年，推出中壢戶外實境遊戲「聖地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spellStart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>Unglich</w:t>
      </w:r>
      <w:proofErr w:type="spellEnd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 xml:space="preserve"> City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」，將於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日（星期五）上午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459C5">
        <w:rPr>
          <w:rFonts w:ascii="Times New Roman" w:eastAsia="標楷體" w:hAnsi="Times New Roman" w:cs="Times New Roman" w:hint="eastAsia"/>
          <w:sz w:val="28"/>
          <w:szCs w:val="28"/>
        </w:rPr>
        <w:t>點，於中平路故事館舉辦「聖地：戶外實境遊戲」開幕記者會。串連中平路故事館、仁海宮、聖</w:t>
      </w:r>
      <w:proofErr w:type="gramStart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>蹟</w:t>
      </w:r>
      <w:proofErr w:type="gramEnd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>亭等七個不同的地點，要讓玩家在遊戲過程中，透過遊戲任務、</w:t>
      </w:r>
      <w:proofErr w:type="gramStart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>解謎等方式</w:t>
      </w:r>
      <w:proofErr w:type="gramEnd"/>
      <w:r w:rsidRPr="00E459C5">
        <w:rPr>
          <w:rFonts w:ascii="Times New Roman" w:eastAsia="標楷體" w:hAnsi="Times New Roman" w:cs="Times New Roman" w:hint="eastAsia"/>
          <w:sz w:val="28"/>
          <w:szCs w:val="28"/>
        </w:rPr>
        <w:t>，實地走訪中壢各個地點，引發跨世代公共議題對話，探究中壢人權、社會文化的演變，以及臺灣民主歷程的當代意義。</w:t>
      </w:r>
    </w:p>
    <w:p w:rsidR="0096637A" w:rsidRPr="007073C6" w:rsidRDefault="0096637A" w:rsidP="0096637A">
      <w:pPr>
        <w:pStyle w:val="a9"/>
        <w:widowControl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073C6">
        <w:rPr>
          <w:rFonts w:ascii="Times New Roman" w:eastAsia="標楷體" w:hAnsi="Times New Roman" w:cs="Times New Roman"/>
          <w:sz w:val="28"/>
          <w:szCs w:val="28"/>
        </w:rPr>
        <w:t>活動流程：</w:t>
      </w:r>
    </w:p>
    <w:tbl>
      <w:tblPr>
        <w:tblpPr w:leftFromText="180" w:rightFromText="180" w:vertAnchor="text" w:horzAnchor="margin" w:tblpXSpec="center" w:tblpY="334"/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200"/>
      </w:tblGrid>
      <w:tr w:rsidR="0096637A" w:rsidRPr="007073C6" w:rsidTr="00E91FFC">
        <w:trPr>
          <w:trHeight w:val="682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480" w:lineRule="exact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/>
                <w:b w:val="0"/>
              </w:rPr>
              <w:t>時間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480" w:lineRule="exact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/>
                <w:b w:val="0"/>
              </w:rPr>
              <w:t>內容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10:00-10:10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報到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10:10-10:20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貴賓致詞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10:20-10:30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遊戲啟動儀式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10:30-11:00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媒體採訪、自由交流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480" w:lineRule="exact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11:00-15:10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遊戲體驗時間</w:t>
            </w:r>
          </w:p>
        </w:tc>
      </w:tr>
      <w:tr w:rsidR="0096637A" w:rsidRPr="007073C6" w:rsidTr="00E91FFC">
        <w:trPr>
          <w:trHeight w:val="739"/>
        </w:trPr>
        <w:tc>
          <w:tcPr>
            <w:tcW w:w="2560" w:type="dxa"/>
            <w:shd w:val="clear" w:color="auto" w:fill="auto"/>
          </w:tcPr>
          <w:p w:rsidR="0096637A" w:rsidRPr="0096637A" w:rsidRDefault="0096637A" w:rsidP="00E91FFC">
            <w:pPr>
              <w:spacing w:line="480" w:lineRule="exact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15:10-16:00</w:t>
            </w:r>
          </w:p>
        </w:tc>
        <w:tc>
          <w:tcPr>
            <w:tcW w:w="5200" w:type="dxa"/>
            <w:shd w:val="clear" w:color="auto" w:fill="auto"/>
          </w:tcPr>
          <w:p w:rsidR="0096637A" w:rsidRPr="0096637A" w:rsidRDefault="0096637A" w:rsidP="00E91FFC">
            <w:pPr>
              <w:spacing w:line="520" w:lineRule="exact"/>
              <w:rPr>
                <w:rFonts w:ascii="Times New Roman" w:hAnsi="Times New Roman" w:cs="Times New Roman"/>
                <w:b w:val="0"/>
              </w:rPr>
            </w:pPr>
            <w:r w:rsidRPr="0096637A">
              <w:rPr>
                <w:rFonts w:ascii="Times New Roman" w:hAnsi="Times New Roman" w:cs="Times New Roman" w:hint="eastAsia"/>
                <w:b w:val="0"/>
              </w:rPr>
              <w:t>遊戲解謎講座</w:t>
            </w:r>
          </w:p>
        </w:tc>
      </w:tr>
    </w:tbl>
    <w:p w:rsidR="0096637A" w:rsidRPr="007073C6" w:rsidRDefault="0096637A" w:rsidP="0096637A">
      <w:pPr>
        <w:rPr>
          <w:rFonts w:ascii="Times New Roman" w:hAnsi="Times New Roman" w:cs="Times New Roman"/>
          <w:szCs w:val="28"/>
        </w:rPr>
      </w:pPr>
    </w:p>
    <w:p w:rsidR="0096637A" w:rsidRDefault="0096637A" w:rsidP="006D4774">
      <w:pPr>
        <w:ind w:firstLine="567"/>
        <w:jc w:val="both"/>
        <w:rPr>
          <w:rFonts w:hint="eastAsia"/>
        </w:rPr>
      </w:pPr>
    </w:p>
    <w:sectPr w:rsidR="0096637A">
      <w:footerReference w:type="default" r:id="rId7"/>
      <w:pgSz w:w="11900" w:h="16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03" w:rsidRDefault="002F4F03">
      <w:r>
        <w:separator/>
      </w:r>
    </w:p>
  </w:endnote>
  <w:endnote w:type="continuationSeparator" w:id="0">
    <w:p w:rsidR="002F4F03" w:rsidRDefault="002F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9" w:rsidRDefault="00642D2A">
    <w:pPr>
      <w:widowControl w:val="0"/>
      <w:tabs>
        <w:tab w:val="center" w:pos="4153"/>
        <w:tab w:val="right" w:pos="8306"/>
      </w:tabs>
    </w:pPr>
    <w:r>
      <w:fldChar w:fldCharType="begin"/>
    </w:r>
    <w:r>
      <w:instrText xml:space="preserve"> PAGE </w:instrText>
    </w:r>
    <w:r>
      <w:fldChar w:fldCharType="separate"/>
    </w:r>
    <w:r w:rsidR="00C66A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03" w:rsidRDefault="002F4F03">
      <w:r>
        <w:separator/>
      </w:r>
    </w:p>
  </w:footnote>
  <w:footnote w:type="continuationSeparator" w:id="0">
    <w:p w:rsidR="002F4F03" w:rsidRDefault="002F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1F16"/>
    <w:multiLevelType w:val="hybridMultilevel"/>
    <w:tmpl w:val="FDD8CB00"/>
    <w:lvl w:ilvl="0" w:tplc="8018BC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79"/>
    <w:rsid w:val="001E400C"/>
    <w:rsid w:val="00210740"/>
    <w:rsid w:val="002F4F03"/>
    <w:rsid w:val="00355F10"/>
    <w:rsid w:val="003E337D"/>
    <w:rsid w:val="00432127"/>
    <w:rsid w:val="004C2514"/>
    <w:rsid w:val="0051148F"/>
    <w:rsid w:val="00544EDC"/>
    <w:rsid w:val="005B1CE8"/>
    <w:rsid w:val="005F3863"/>
    <w:rsid w:val="00642D2A"/>
    <w:rsid w:val="006D4774"/>
    <w:rsid w:val="008A2535"/>
    <w:rsid w:val="00926C1E"/>
    <w:rsid w:val="0096637A"/>
    <w:rsid w:val="00AA1916"/>
    <w:rsid w:val="00AF09EE"/>
    <w:rsid w:val="00B61B79"/>
    <w:rsid w:val="00BC13B9"/>
    <w:rsid w:val="00BF0990"/>
    <w:rsid w:val="00BF2A78"/>
    <w:rsid w:val="00C1226E"/>
    <w:rsid w:val="00C52984"/>
    <w:rsid w:val="00C66A32"/>
    <w:rsid w:val="00D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8649"/>
  <w15:docId w15:val="{2FF903CE-D051-4444-A608-DE991C4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center"/>
    </w:pPr>
    <w:rPr>
      <w:rFonts w:ascii="標楷體" w:eastAsia="標楷體" w:hAnsi="標楷體" w:cs="標楷體"/>
      <w:b/>
      <w:bCs/>
      <w:color w:val="000000"/>
      <w:sz w:val="32"/>
      <w:szCs w:val="32"/>
      <w:u w:color="000000"/>
      <w:shd w:val="clear" w:color="auto" w:fill="FFFFFF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4EDC"/>
    <w:rPr>
      <w:rFonts w:ascii="標楷體" w:eastAsia="標楷體" w:hAnsi="標楷體" w:cs="標楷體"/>
      <w:b/>
      <w:bCs/>
      <w:color w:val="000000"/>
      <w:u w:color="000000"/>
      <w:lang w:val="zh-TW"/>
    </w:rPr>
  </w:style>
  <w:style w:type="paragraph" w:styleId="a7">
    <w:name w:val="footer"/>
    <w:basedOn w:val="a"/>
    <w:link w:val="a8"/>
    <w:uiPriority w:val="99"/>
    <w:unhideWhenUsed/>
    <w:rsid w:val="00544E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4EDC"/>
    <w:rPr>
      <w:rFonts w:ascii="標楷體" w:eastAsia="標楷體" w:hAnsi="標楷體" w:cs="標楷體"/>
      <w:b/>
      <w:bCs/>
      <w:color w:val="000000"/>
      <w:u w:color="000000"/>
      <w:lang w:val="zh-TW"/>
    </w:rPr>
  </w:style>
  <w:style w:type="paragraph" w:styleId="a9">
    <w:name w:val="List Paragraph"/>
    <w:basedOn w:val="a"/>
    <w:uiPriority w:val="99"/>
    <w:qFormat/>
    <w:rsid w:val="009663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  <w:jc w:val="left"/>
    </w:pPr>
    <w:rPr>
      <w:rFonts w:ascii="Calibri" w:eastAsia="新細明體" w:hAnsi="Calibri" w:cs="Calibri"/>
      <w:b w:val="0"/>
      <w:bCs w:val="0"/>
      <w:color w:val="auto"/>
      <w:kern w:val="2"/>
      <w:sz w:val="24"/>
      <w:szCs w:val="24"/>
      <w:bdr w:val="none" w:sz="0" w:space="0" w:color="auto"/>
      <w:shd w:val="clear" w:color="auto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陳品倩</cp:lastModifiedBy>
  <cp:revision>11</cp:revision>
  <dcterms:created xsi:type="dcterms:W3CDTF">2018-12-03T10:00:00Z</dcterms:created>
  <dcterms:modified xsi:type="dcterms:W3CDTF">2018-12-06T06:10:00Z</dcterms:modified>
</cp:coreProperties>
</file>