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E8" w:rsidRPr="001148E8" w:rsidRDefault="001148E8" w:rsidP="001148E8">
      <w:pPr>
        <w:adjustRightInd w:val="0"/>
        <w:snapToGrid w:val="0"/>
        <w:spacing w:line="240" w:lineRule="atLeast"/>
        <w:ind w:leftChars="-236" w:left="-566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1148E8">
        <w:rPr>
          <w:rFonts w:ascii="標楷體" w:eastAsia="標楷體" w:hAnsi="標楷體" w:hint="eastAsia"/>
          <w:b/>
          <w:color w:val="auto"/>
          <w:sz w:val="32"/>
          <w:szCs w:val="32"/>
        </w:rPr>
        <w:t>苗栗縣政府衛生局新聞稿</w:t>
      </w:r>
    </w:p>
    <w:p w:rsidR="001148E8" w:rsidRPr="001148E8" w:rsidRDefault="001148E8" w:rsidP="00C56EB8">
      <w:pPr>
        <w:adjustRightInd w:val="0"/>
        <w:snapToGrid w:val="0"/>
        <w:spacing w:line="240" w:lineRule="atLeast"/>
        <w:ind w:right="1080"/>
        <w:jc w:val="right"/>
        <w:rPr>
          <w:rFonts w:ascii="標楷體" w:eastAsia="標楷體" w:hAnsi="標楷體"/>
          <w:b/>
          <w:color w:val="auto"/>
          <w:sz w:val="18"/>
          <w:szCs w:val="18"/>
        </w:rPr>
      </w:pP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>發稿日期：中華民國10</w:t>
      </w:r>
      <w:r w:rsidR="00784277">
        <w:rPr>
          <w:rFonts w:ascii="標楷體" w:eastAsia="標楷體" w:hAnsi="標楷體" w:hint="eastAsia"/>
          <w:b/>
          <w:color w:val="auto"/>
          <w:sz w:val="18"/>
          <w:szCs w:val="18"/>
        </w:rPr>
        <w:t>8</w:t>
      </w: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>年</w:t>
      </w:r>
      <w:r w:rsidR="00784277">
        <w:rPr>
          <w:rFonts w:ascii="標楷體" w:eastAsia="標楷體" w:hAnsi="標楷體" w:hint="eastAsia"/>
          <w:b/>
          <w:color w:val="auto"/>
          <w:sz w:val="18"/>
          <w:szCs w:val="18"/>
        </w:rPr>
        <w:t>09</w:t>
      </w: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>月</w:t>
      </w:r>
      <w:r w:rsidR="00784277">
        <w:rPr>
          <w:rFonts w:ascii="標楷體" w:eastAsia="標楷體" w:hAnsi="標楷體" w:hint="eastAsia"/>
          <w:b/>
          <w:color w:val="auto"/>
          <w:sz w:val="18"/>
          <w:szCs w:val="18"/>
        </w:rPr>
        <w:t>03</w:t>
      </w: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>日</w:t>
      </w:r>
    </w:p>
    <w:p w:rsidR="001148E8" w:rsidRPr="001148E8" w:rsidRDefault="001148E8" w:rsidP="001148E8">
      <w:pPr>
        <w:adjustRightInd w:val="0"/>
        <w:snapToGrid w:val="0"/>
        <w:spacing w:line="240" w:lineRule="atLeast"/>
        <w:ind w:leftChars="-414" w:left="-994"/>
        <w:rPr>
          <w:rFonts w:ascii="標楷體" w:eastAsia="標楷體" w:hAnsi="標楷體"/>
          <w:b/>
          <w:color w:val="auto"/>
          <w:sz w:val="18"/>
          <w:szCs w:val="18"/>
        </w:rPr>
      </w:pP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                                               </w:t>
      </w:r>
      <w:r w:rsidR="00C56EB8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</w:t>
      </w:r>
      <w:r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</w:t>
      </w: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>聯絡人及電話：科長 廖秀慧    037-558-510</w:t>
      </w:r>
    </w:p>
    <w:p w:rsidR="00E20DD8" w:rsidRPr="006E4903" w:rsidRDefault="001148E8" w:rsidP="004E52BE">
      <w:pPr>
        <w:tabs>
          <w:tab w:val="left" w:pos="7655"/>
        </w:tabs>
        <w:adjustRightInd w:val="0"/>
        <w:snapToGrid w:val="0"/>
        <w:spacing w:line="240" w:lineRule="atLeast"/>
        <w:rPr>
          <w:rFonts w:ascii="標楷體" w:eastAsia="標楷體" w:hAnsi="標楷體"/>
          <w:b/>
          <w:color w:val="auto"/>
          <w:sz w:val="18"/>
          <w:szCs w:val="18"/>
        </w:rPr>
      </w:pP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                                                   </w:t>
      </w:r>
      <w:r w:rsidR="00C56EB8">
        <w:rPr>
          <w:rFonts w:ascii="標楷體" w:eastAsia="標楷體" w:hAnsi="標楷體" w:hint="eastAsia"/>
          <w:b/>
          <w:color w:val="auto"/>
          <w:sz w:val="18"/>
          <w:szCs w:val="18"/>
        </w:rPr>
        <w:t xml:space="preserve">               </w:t>
      </w:r>
      <w:r w:rsidRPr="001148E8">
        <w:rPr>
          <w:rFonts w:ascii="標楷體" w:eastAsia="標楷體" w:hAnsi="標楷體" w:hint="eastAsia"/>
          <w:b/>
          <w:color w:val="auto"/>
          <w:sz w:val="18"/>
          <w:szCs w:val="18"/>
        </w:rPr>
        <w:t>技士 王愛卿   037-558-540</w:t>
      </w:r>
      <w:r w:rsidR="00E20DD8">
        <w:rPr>
          <w:rFonts w:ascii="標楷體" w:eastAsia="標楷體" w:hAnsi="標楷體"/>
          <w:b/>
          <w:color w:val="auto"/>
          <w:sz w:val="18"/>
          <w:szCs w:val="18"/>
        </w:rPr>
        <w:t xml:space="preserve"> </w:t>
      </w:r>
    </w:p>
    <w:p w:rsidR="00784277" w:rsidRPr="00784277" w:rsidRDefault="004E52BE" w:rsidP="00C251C8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784277">
        <w:rPr>
          <w:rFonts w:ascii="標楷體" w:eastAsia="標楷體" w:hAnsi="標楷體" w:hint="eastAsia"/>
          <w:b/>
          <w:noProof/>
          <w:sz w:val="36"/>
          <w:szCs w:val="36"/>
        </w:rPr>
        <w:t>健康是您的權益，保健是您的責任</w:t>
      </w:r>
    </w:p>
    <w:p w:rsidR="004E52BE" w:rsidRPr="00784277" w:rsidRDefault="00784277" w:rsidP="00784277">
      <w:pPr>
        <w:jc w:val="center"/>
        <w:rPr>
          <w:rFonts w:ascii="標楷體" w:eastAsia="標楷體" w:hAnsi="標楷體"/>
          <w:b/>
          <w:color w:val="auto"/>
          <w:sz w:val="32"/>
          <w:szCs w:val="32"/>
          <w:bdr w:val="single" w:sz="4" w:space="0" w:color="auto"/>
        </w:rPr>
      </w:pPr>
      <w:r w:rsidRPr="00784277">
        <w:rPr>
          <w:rFonts w:ascii="標楷體" w:eastAsia="標楷體" w:hAnsi="標楷體" w:hint="eastAsia"/>
          <w:b/>
          <w:noProof/>
          <w:sz w:val="36"/>
          <w:szCs w:val="36"/>
        </w:rPr>
        <w:t>邀請與我們一起守護兒童的健康</w:t>
      </w:r>
    </w:p>
    <w:p w:rsidR="00C251C8" w:rsidRPr="004E52BE" w:rsidRDefault="00C251C8" w:rsidP="00C251C8">
      <w:pPr>
        <w:adjustRightInd w:val="0"/>
        <w:snapToGrid w:val="0"/>
        <w:spacing w:line="276" w:lineRule="auto"/>
        <w:ind w:leftChars="-355" w:left="-852"/>
        <w:jc w:val="center"/>
        <w:rPr>
          <w:rFonts w:ascii="標楷體" w:eastAsia="標楷體" w:hAnsi="標楷體" w:cs="Arial"/>
          <w:sz w:val="28"/>
          <w:szCs w:val="28"/>
        </w:rPr>
      </w:pPr>
    </w:p>
    <w:p w:rsidR="00B7037D" w:rsidRDefault="004E52BE" w:rsidP="00B7037D">
      <w:pPr>
        <w:adjustRightInd w:val="0"/>
        <w:snapToGrid w:val="0"/>
        <w:spacing w:line="360" w:lineRule="auto"/>
        <w:ind w:leftChars="235" w:left="565" w:hanging="1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C56EB8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43952">
        <w:rPr>
          <w:rFonts w:ascii="標楷體" w:eastAsia="標楷體" w:hAnsi="標楷體" w:cs="Arial" w:hint="eastAsia"/>
          <w:sz w:val="28"/>
          <w:szCs w:val="28"/>
        </w:rPr>
        <w:t>苗栗縣政府衛生局積極</w:t>
      </w:r>
      <w:r w:rsidR="001A13E6">
        <w:rPr>
          <w:rFonts w:ascii="標楷體" w:eastAsia="標楷體" w:hAnsi="標楷體" w:cs="Arial" w:hint="eastAsia"/>
          <w:sz w:val="28"/>
          <w:szCs w:val="28"/>
        </w:rPr>
        <w:t>守護</w:t>
      </w:r>
      <w:r w:rsidR="001A13E6" w:rsidRPr="004374A2">
        <w:rPr>
          <w:rFonts w:ascii="標楷體" w:eastAsia="標楷體" w:hAnsi="標楷體" w:cs="Arial"/>
          <w:sz w:val="28"/>
          <w:szCs w:val="28"/>
        </w:rPr>
        <w:t>學齡前兒童</w:t>
      </w:r>
      <w:r w:rsidR="001A13E6">
        <w:rPr>
          <w:rFonts w:ascii="標楷體" w:eastAsia="標楷體" w:hAnsi="標楷體" w:cs="Arial" w:hint="eastAsia"/>
          <w:sz w:val="28"/>
          <w:szCs w:val="28"/>
        </w:rPr>
        <w:t>健康，</w:t>
      </w:r>
      <w:r w:rsidR="00043952">
        <w:rPr>
          <w:rFonts w:ascii="標楷體" w:eastAsia="標楷體" w:hAnsi="標楷體" w:cs="Arial" w:hint="eastAsia"/>
          <w:sz w:val="28"/>
          <w:szCs w:val="28"/>
        </w:rPr>
        <w:t>依據衛生福利部</w:t>
      </w:r>
      <w:r w:rsidR="00CA61C5">
        <w:rPr>
          <w:rFonts w:ascii="標楷體" w:eastAsia="標楷體" w:hAnsi="標楷體" w:cs="Arial" w:hint="eastAsia"/>
          <w:sz w:val="28"/>
          <w:szCs w:val="28"/>
        </w:rPr>
        <w:t>2018年</w:t>
      </w:r>
      <w:proofErr w:type="gramStart"/>
      <w:r w:rsidR="00043952">
        <w:rPr>
          <w:rFonts w:ascii="標楷體" w:eastAsia="標楷體" w:hAnsi="標楷體" w:cs="Arial" w:hint="eastAsia"/>
          <w:sz w:val="28"/>
          <w:szCs w:val="28"/>
        </w:rPr>
        <w:t>最</w:t>
      </w:r>
      <w:proofErr w:type="gramEnd"/>
      <w:r w:rsidR="00043952">
        <w:rPr>
          <w:rFonts w:ascii="標楷體" w:eastAsia="標楷體" w:hAnsi="標楷體" w:cs="Arial" w:hint="eastAsia"/>
          <w:sz w:val="28"/>
          <w:szCs w:val="28"/>
        </w:rPr>
        <w:t>新婦</w:t>
      </w:r>
      <w:proofErr w:type="gramStart"/>
      <w:r w:rsidR="00043952">
        <w:rPr>
          <w:rFonts w:ascii="標楷體" w:eastAsia="標楷體" w:hAnsi="標楷體" w:cs="Arial" w:hint="eastAsia"/>
          <w:sz w:val="28"/>
          <w:szCs w:val="28"/>
        </w:rPr>
        <w:t>幼</w:t>
      </w:r>
      <w:proofErr w:type="gramEnd"/>
      <w:r w:rsidR="00043952">
        <w:rPr>
          <w:rFonts w:ascii="標楷體" w:eastAsia="標楷體" w:hAnsi="標楷體" w:cs="Arial" w:hint="eastAsia"/>
          <w:sz w:val="28"/>
          <w:szCs w:val="28"/>
        </w:rPr>
        <w:t>健康統計顯示</w:t>
      </w:r>
      <w:r w:rsidR="00CA61C5">
        <w:rPr>
          <w:rFonts w:ascii="標楷體" w:eastAsia="標楷體" w:hAnsi="標楷體" w:cs="Arial" w:hint="eastAsia"/>
          <w:sz w:val="28"/>
          <w:szCs w:val="28"/>
        </w:rPr>
        <w:t>:</w:t>
      </w:r>
      <w:r w:rsidR="00043952">
        <w:rPr>
          <w:rFonts w:ascii="標楷體" w:eastAsia="標楷體" w:hAnsi="標楷體" w:cs="Arial" w:hint="eastAsia"/>
          <w:sz w:val="28"/>
          <w:szCs w:val="28"/>
        </w:rPr>
        <w:t>苗栗縣</w:t>
      </w:r>
      <w:r w:rsidR="00043952" w:rsidRPr="001A13E6">
        <w:rPr>
          <w:rFonts w:ascii="標楷體" w:eastAsia="標楷體" w:hAnsi="標楷體" w:cs="Arial" w:hint="eastAsia"/>
          <w:sz w:val="28"/>
          <w:szCs w:val="28"/>
        </w:rPr>
        <w:t>兒童預防保健檢查利用率</w:t>
      </w:r>
      <w:r w:rsidR="00B7037D">
        <w:rPr>
          <w:rFonts w:ascii="標楷體" w:eastAsia="標楷體" w:hAnsi="標楷體" w:cs="Arial" w:hint="eastAsia"/>
          <w:sz w:val="28"/>
          <w:szCs w:val="28"/>
        </w:rPr>
        <w:t>自</w:t>
      </w:r>
      <w:r w:rsidR="00B7037D" w:rsidRPr="00B7037D">
        <w:rPr>
          <w:rFonts w:ascii="標楷體" w:eastAsia="標楷體" w:hAnsi="標楷體" w:cs="Arial" w:hint="eastAsia"/>
          <w:sz w:val="28"/>
          <w:szCs w:val="28"/>
        </w:rPr>
        <w:t>201</w:t>
      </w:r>
      <w:r w:rsidR="00B7037D">
        <w:rPr>
          <w:rFonts w:ascii="標楷體" w:eastAsia="標楷體" w:hAnsi="標楷體" w:cs="Arial" w:hint="eastAsia"/>
          <w:sz w:val="28"/>
          <w:szCs w:val="28"/>
        </w:rPr>
        <w:t>6年54%</w:t>
      </w:r>
      <w:r w:rsidR="00CA61C5">
        <w:rPr>
          <w:rFonts w:ascii="標楷體" w:eastAsia="標楷體" w:hAnsi="標楷體" w:cs="Arial" w:hint="eastAsia"/>
          <w:sz w:val="28"/>
          <w:szCs w:val="28"/>
        </w:rPr>
        <w:t>，</w:t>
      </w:r>
      <w:r w:rsidR="00B7037D">
        <w:rPr>
          <w:rFonts w:ascii="標楷體" w:eastAsia="標楷體" w:hAnsi="標楷體" w:cs="Arial" w:hint="eastAsia"/>
          <w:sz w:val="28"/>
          <w:szCs w:val="28"/>
        </w:rPr>
        <w:t>躍</w:t>
      </w:r>
      <w:proofErr w:type="gramStart"/>
      <w:r w:rsidR="00B7037D">
        <w:rPr>
          <w:rFonts w:ascii="標楷體" w:eastAsia="標楷體" w:hAnsi="標楷體" w:cs="Arial" w:hint="eastAsia"/>
          <w:sz w:val="28"/>
          <w:szCs w:val="28"/>
        </w:rPr>
        <w:t>昇</w:t>
      </w:r>
      <w:proofErr w:type="gramEnd"/>
      <w:r w:rsidR="00B7037D">
        <w:rPr>
          <w:rFonts w:ascii="標楷體" w:eastAsia="標楷體" w:hAnsi="標楷體" w:cs="Arial" w:hint="eastAsia"/>
          <w:sz w:val="28"/>
          <w:szCs w:val="28"/>
        </w:rPr>
        <w:t>至</w:t>
      </w:r>
      <w:r w:rsidR="00CA61C5">
        <w:rPr>
          <w:rFonts w:ascii="標楷體" w:eastAsia="標楷體" w:hAnsi="標楷體" w:cs="Arial" w:hint="eastAsia"/>
          <w:sz w:val="28"/>
          <w:szCs w:val="28"/>
        </w:rPr>
        <w:t>2018年的</w:t>
      </w:r>
      <w:r w:rsidR="00043952">
        <w:rPr>
          <w:rFonts w:ascii="標楷體" w:eastAsia="標楷體" w:hAnsi="標楷體" w:cs="Arial" w:hint="eastAsia"/>
          <w:sz w:val="28"/>
          <w:szCs w:val="28"/>
        </w:rPr>
        <w:t>84.5%，</w:t>
      </w:r>
      <w:r w:rsidR="00CA61C5">
        <w:rPr>
          <w:rFonts w:ascii="標楷體" w:eastAsia="標楷體" w:hAnsi="標楷體" w:cs="Arial" w:hint="eastAsia"/>
          <w:sz w:val="28"/>
          <w:szCs w:val="28"/>
        </w:rPr>
        <w:t>顯著</w:t>
      </w:r>
      <w:r w:rsidR="00043952">
        <w:rPr>
          <w:rFonts w:ascii="標楷體" w:eastAsia="標楷體" w:hAnsi="標楷體" w:cs="Arial" w:hint="eastAsia"/>
          <w:sz w:val="28"/>
          <w:szCs w:val="28"/>
        </w:rPr>
        <w:t>高於全國平均的78.6%。</w:t>
      </w:r>
    </w:p>
    <w:p w:rsidR="00B7037D" w:rsidRDefault="00B7037D" w:rsidP="00B7037D">
      <w:pPr>
        <w:adjustRightInd w:val="0"/>
        <w:snapToGrid w:val="0"/>
        <w:spacing w:line="360" w:lineRule="auto"/>
        <w:ind w:leftChars="235" w:left="565" w:hanging="1"/>
        <w:rPr>
          <w:rFonts w:ascii="標楷體" w:eastAsia="標楷體" w:hAnsi="標楷體" w:cs="Arial"/>
          <w:sz w:val="28"/>
          <w:szCs w:val="28"/>
        </w:rPr>
      </w:pPr>
    </w:p>
    <w:p w:rsidR="002417BD" w:rsidRDefault="00043952" w:rsidP="00B7037D">
      <w:pPr>
        <w:adjustRightInd w:val="0"/>
        <w:snapToGrid w:val="0"/>
        <w:spacing w:line="360" w:lineRule="auto"/>
        <w:ind w:leftChars="235" w:left="565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苗栗縣</w:t>
      </w:r>
      <w:r w:rsidR="00B7037D" w:rsidRPr="004374A2">
        <w:rPr>
          <w:rFonts w:ascii="標楷體" w:eastAsia="標楷體" w:hAnsi="標楷體" w:cs="Arial" w:hint="eastAsia"/>
          <w:sz w:val="28"/>
          <w:szCs w:val="28"/>
        </w:rPr>
        <w:t>兒童預防保健服務率</w:t>
      </w:r>
      <w:r w:rsidR="00B7037D">
        <w:rPr>
          <w:rFonts w:ascii="標楷體" w:eastAsia="標楷體" w:hAnsi="標楷體" w:cs="Arial" w:hint="eastAsia"/>
          <w:sz w:val="28"/>
          <w:szCs w:val="28"/>
        </w:rPr>
        <w:t>，自</w:t>
      </w:r>
      <w:r w:rsidR="00B7037D" w:rsidRPr="00784277">
        <w:rPr>
          <w:rFonts w:ascii="標楷體" w:eastAsia="標楷體" w:hAnsi="標楷體" w:cs="Arial" w:hint="eastAsia"/>
          <w:sz w:val="28"/>
          <w:szCs w:val="28"/>
        </w:rPr>
        <w:t>國民</w:t>
      </w:r>
      <w:proofErr w:type="gramStart"/>
      <w:r w:rsidR="00B7037D" w:rsidRPr="00784277">
        <w:rPr>
          <w:rFonts w:ascii="標楷體" w:eastAsia="標楷體" w:hAnsi="標楷體" w:cs="Arial" w:hint="eastAsia"/>
          <w:sz w:val="28"/>
          <w:szCs w:val="28"/>
        </w:rPr>
        <w:t>健康署</w:t>
      </w:r>
      <w:proofErr w:type="gramEnd"/>
      <w:r w:rsidR="00B7037D" w:rsidRPr="00784277">
        <w:rPr>
          <w:rFonts w:ascii="標楷體" w:eastAsia="標楷體" w:hAnsi="標楷體" w:cs="Arial"/>
          <w:sz w:val="28"/>
          <w:szCs w:val="28"/>
        </w:rPr>
        <w:t>2010</w:t>
      </w:r>
      <w:r w:rsidR="00B7037D" w:rsidRPr="00784277">
        <w:rPr>
          <w:rFonts w:ascii="標楷體" w:eastAsia="標楷體" w:hAnsi="標楷體" w:cs="Arial" w:hint="eastAsia"/>
          <w:sz w:val="28"/>
          <w:szCs w:val="28"/>
        </w:rPr>
        <w:t>年開</w:t>
      </w:r>
      <w:r w:rsidR="00B7037D">
        <w:rPr>
          <w:rFonts w:ascii="標楷體" w:eastAsia="標楷體" w:hAnsi="標楷體" w:cs="Arial" w:hint="eastAsia"/>
          <w:sz w:val="28"/>
          <w:szCs w:val="28"/>
        </w:rPr>
        <w:t>辦以</w:t>
      </w:r>
      <w:r w:rsidR="00B7037D" w:rsidRPr="00484D6A">
        <w:rPr>
          <w:rFonts w:ascii="Arial" w:eastAsia="標楷體" w:hAnsi="Arial" w:cs="Arial" w:hint="eastAsia"/>
          <w:sz w:val="28"/>
          <w:szCs w:val="28"/>
        </w:rPr>
        <w:t>來成效始終</w:t>
      </w:r>
      <w:proofErr w:type="gramStart"/>
      <w:r w:rsidR="00B7037D" w:rsidRPr="00484D6A">
        <w:rPr>
          <w:rFonts w:ascii="Arial" w:eastAsia="標楷體" w:hAnsi="Arial" w:cs="Arial" w:hint="eastAsia"/>
          <w:sz w:val="28"/>
          <w:szCs w:val="28"/>
        </w:rPr>
        <w:t>不</w:t>
      </w:r>
      <w:proofErr w:type="gramEnd"/>
      <w:r w:rsidR="00B7037D" w:rsidRPr="00484D6A">
        <w:rPr>
          <w:rFonts w:ascii="Arial" w:eastAsia="標楷體" w:hAnsi="Arial" w:cs="Arial" w:hint="eastAsia"/>
          <w:sz w:val="28"/>
          <w:szCs w:val="28"/>
        </w:rPr>
        <w:t>彰，</w:t>
      </w:r>
      <w:r w:rsidR="00B7037D">
        <w:rPr>
          <w:rFonts w:ascii="Arial" w:eastAsia="標楷體" w:hAnsi="Arial" w:cs="Arial" w:hint="eastAsia"/>
          <w:sz w:val="28"/>
          <w:szCs w:val="28"/>
        </w:rPr>
        <w:t>經檢討</w:t>
      </w:r>
      <w:r w:rsidR="00B7037D" w:rsidRPr="00484D6A">
        <w:rPr>
          <w:rFonts w:ascii="Arial" w:eastAsia="標楷體" w:hAnsi="Arial" w:cs="Arial" w:hint="eastAsia"/>
          <w:sz w:val="28"/>
          <w:szCs w:val="28"/>
        </w:rPr>
        <w:t>服務受檢率偏低的原因，</w:t>
      </w:r>
      <w:r w:rsidR="00B7037D">
        <w:rPr>
          <w:rFonts w:ascii="Arial" w:eastAsia="標楷體" w:hAnsi="Arial" w:cs="Arial" w:hint="eastAsia"/>
          <w:sz w:val="28"/>
          <w:szCs w:val="28"/>
        </w:rPr>
        <w:t>主要與</w:t>
      </w:r>
      <w:r w:rsidR="00CA61C5">
        <w:rPr>
          <w:rFonts w:ascii="Arial" w:eastAsia="標楷體" w:hAnsi="Arial" w:cs="Arial" w:hint="eastAsia"/>
          <w:sz w:val="28"/>
          <w:szCs w:val="28"/>
        </w:rPr>
        <w:t>接受</w:t>
      </w:r>
      <w:r w:rsidR="00B7037D" w:rsidRPr="00484D6A">
        <w:rPr>
          <w:rFonts w:ascii="Arial" w:eastAsia="標楷體" w:hAnsi="Arial" w:cs="Arial" w:hint="eastAsia"/>
          <w:sz w:val="28"/>
          <w:szCs w:val="28"/>
        </w:rPr>
        <w:t>兒童預防保健</w:t>
      </w:r>
      <w:r w:rsidR="00CA61C5">
        <w:rPr>
          <w:rFonts w:ascii="Arial" w:eastAsia="標楷體" w:hAnsi="Arial" w:cs="Arial" w:hint="eastAsia"/>
          <w:sz w:val="28"/>
          <w:szCs w:val="28"/>
        </w:rPr>
        <w:t>服務</w:t>
      </w:r>
      <w:r w:rsidR="00B7037D" w:rsidRPr="00484D6A">
        <w:rPr>
          <w:rFonts w:ascii="Arial" w:eastAsia="標楷體" w:hAnsi="Arial" w:cs="Arial" w:hint="eastAsia"/>
          <w:sz w:val="28"/>
          <w:szCs w:val="28"/>
        </w:rPr>
        <w:t>並沒有</w:t>
      </w:r>
      <w:r w:rsidR="00CA61C5">
        <w:rPr>
          <w:rFonts w:ascii="Arial" w:eastAsia="標楷體" w:hAnsi="Arial" w:cs="Arial" w:hint="eastAsia"/>
          <w:sz w:val="28"/>
          <w:szCs w:val="28"/>
        </w:rPr>
        <w:t>如同</w:t>
      </w:r>
      <w:r w:rsidR="00B7037D" w:rsidRPr="00484D6A">
        <w:rPr>
          <w:rFonts w:ascii="Arial" w:eastAsia="標楷體" w:hAnsi="Arial" w:cs="Arial" w:hint="eastAsia"/>
          <w:sz w:val="28"/>
          <w:szCs w:val="28"/>
        </w:rPr>
        <w:t>兒童接受疫苗接種有法令規定，有強制性效力</w:t>
      </w:r>
      <w:r w:rsidR="00B7037D">
        <w:rPr>
          <w:rFonts w:ascii="Arial" w:eastAsia="標楷體" w:hAnsi="Arial" w:cs="Arial" w:hint="eastAsia"/>
          <w:sz w:val="28"/>
          <w:szCs w:val="28"/>
        </w:rPr>
        <w:t>，因此</w:t>
      </w:r>
      <w:r w:rsidR="00CA61C5">
        <w:rPr>
          <w:rFonts w:ascii="Arial" w:eastAsia="標楷體" w:hAnsi="Arial" w:cs="Arial" w:hint="eastAsia"/>
          <w:sz w:val="28"/>
          <w:szCs w:val="28"/>
        </w:rPr>
        <w:t>本局</w:t>
      </w:r>
      <w:r w:rsidR="00B7037D">
        <w:rPr>
          <w:rFonts w:ascii="Arial" w:eastAsia="標楷體" w:hAnsi="Arial" w:cs="Arial" w:hint="eastAsia"/>
          <w:sz w:val="28"/>
          <w:szCs w:val="28"/>
        </w:rPr>
        <w:t>自</w:t>
      </w:r>
      <w:r w:rsidR="00B7037D" w:rsidRPr="00B7037D">
        <w:rPr>
          <w:rFonts w:ascii="標楷體" w:eastAsia="標楷體" w:hAnsi="標楷體" w:cs="Arial" w:hint="eastAsia"/>
          <w:sz w:val="28"/>
          <w:szCs w:val="28"/>
        </w:rPr>
        <w:t>201</w:t>
      </w:r>
      <w:r w:rsidR="00B7037D">
        <w:rPr>
          <w:rFonts w:ascii="標楷體" w:eastAsia="標楷體" w:hAnsi="標楷體" w:cs="Arial" w:hint="eastAsia"/>
          <w:sz w:val="28"/>
          <w:szCs w:val="28"/>
        </w:rPr>
        <w:t>6年</w:t>
      </w:r>
      <w:r w:rsidR="00B7037D" w:rsidRPr="00B7037D">
        <w:rPr>
          <w:rFonts w:ascii="標楷體" w:eastAsia="標楷體" w:hAnsi="標楷體" w:cs="Arial" w:hint="eastAsia"/>
          <w:sz w:val="28"/>
          <w:szCs w:val="28"/>
        </w:rPr>
        <w:t>調整施政策略，期能透過多元服務方向，提供家長可近性、方便性服務模式。</w:t>
      </w:r>
      <w:r w:rsidR="00B7037D" w:rsidRPr="00E35416">
        <w:rPr>
          <w:rFonts w:ascii="標楷體" w:eastAsia="標楷體" w:hAnsi="標楷體" w:cs="Arial" w:hint="eastAsia"/>
          <w:sz w:val="28"/>
          <w:szCs w:val="28"/>
        </w:rPr>
        <w:t>透過</w:t>
      </w:r>
      <w:r w:rsidR="00B7037D">
        <w:rPr>
          <w:rFonts w:ascii="標楷體" w:eastAsia="標楷體" w:hAnsi="標楷體" w:cs="Arial" w:hint="eastAsia"/>
          <w:sz w:val="28"/>
          <w:szCs w:val="28"/>
        </w:rPr>
        <w:t>與</w:t>
      </w:r>
      <w:r w:rsidR="001B1AEB">
        <w:rPr>
          <w:rFonts w:ascii="標楷體" w:eastAsia="標楷體" w:hAnsi="標楷體" w:cs="Arial" w:hint="eastAsia"/>
          <w:sz w:val="28"/>
          <w:szCs w:val="28"/>
        </w:rPr>
        <w:t>跨局處及本府</w:t>
      </w:r>
      <w:r w:rsidR="00B7037D">
        <w:rPr>
          <w:rFonts w:ascii="標楷體" w:eastAsia="標楷體" w:hAnsi="標楷體" w:cs="Arial" w:hint="eastAsia"/>
          <w:sz w:val="28"/>
          <w:szCs w:val="28"/>
        </w:rPr>
        <w:t>、</w:t>
      </w:r>
      <w:r w:rsidR="00B7037D" w:rsidRPr="00FC601B">
        <w:rPr>
          <w:rFonts w:ascii="Arial" w:eastAsia="標楷體" w:hAnsi="Arial" w:cs="Arial" w:hint="eastAsia"/>
          <w:sz w:val="28"/>
          <w:szCs w:val="28"/>
        </w:rPr>
        <w:t>社團法人苗栗縣幼兒教育福利協會</w:t>
      </w:r>
      <w:r w:rsidR="001B1AEB">
        <w:rPr>
          <w:rFonts w:ascii="Arial" w:eastAsia="標楷體" w:hAnsi="Arial" w:cs="Arial" w:hint="eastAsia"/>
          <w:sz w:val="28"/>
          <w:szCs w:val="28"/>
        </w:rPr>
        <w:t>、</w:t>
      </w:r>
      <w:r w:rsidR="00B7037D" w:rsidRPr="00FC601B">
        <w:rPr>
          <w:rFonts w:ascii="Arial" w:eastAsia="標楷體" w:hAnsi="Arial" w:cs="Arial" w:hint="eastAsia"/>
          <w:sz w:val="28"/>
          <w:szCs w:val="28"/>
        </w:rPr>
        <w:t>苗栗縣幼兒教育</w:t>
      </w:r>
      <w:proofErr w:type="gramStart"/>
      <w:r w:rsidR="00B7037D" w:rsidRPr="00FC601B">
        <w:rPr>
          <w:rFonts w:ascii="Arial" w:eastAsia="標楷體" w:hAnsi="Arial" w:cs="Arial" w:hint="eastAsia"/>
          <w:sz w:val="28"/>
          <w:szCs w:val="28"/>
        </w:rPr>
        <w:t>協會</w:t>
      </w:r>
      <w:r w:rsidR="00B7037D">
        <w:rPr>
          <w:rFonts w:ascii="標楷體" w:eastAsia="標楷體" w:hAnsi="標楷體" w:cs="Arial" w:hint="eastAsia"/>
          <w:sz w:val="28"/>
          <w:szCs w:val="28"/>
        </w:rPr>
        <w:t>跨域合作</w:t>
      </w:r>
      <w:proofErr w:type="gramEnd"/>
      <w:r w:rsidR="00B7037D">
        <w:rPr>
          <w:rFonts w:ascii="標楷體" w:eastAsia="標楷體" w:hAnsi="標楷體" w:cs="Arial" w:hint="eastAsia"/>
          <w:sz w:val="28"/>
          <w:szCs w:val="28"/>
        </w:rPr>
        <w:t>，辦理</w:t>
      </w:r>
      <w:r w:rsidR="00B7037D" w:rsidRPr="00E35416">
        <w:rPr>
          <w:rFonts w:ascii="標楷體" w:eastAsia="標楷體" w:hAnsi="標楷體" w:cs="Arial"/>
          <w:sz w:val="28"/>
          <w:szCs w:val="28"/>
        </w:rPr>
        <w:t>「</w:t>
      </w:r>
      <w:r w:rsidR="00B7037D" w:rsidRPr="00582056">
        <w:rPr>
          <w:rFonts w:ascii="標楷體" w:eastAsia="標楷體" w:hAnsi="標楷體" w:cs="Arial" w:hint="eastAsia"/>
          <w:b/>
          <w:sz w:val="28"/>
          <w:szCs w:val="28"/>
        </w:rPr>
        <w:t>幸福寶貝</w:t>
      </w:r>
      <w:r w:rsidR="00B7037D" w:rsidRPr="00582056">
        <w:rPr>
          <w:rFonts w:ascii="標楷體" w:eastAsia="標楷體" w:hAnsi="標楷體" w:cs="Arial"/>
          <w:b/>
          <w:sz w:val="28"/>
          <w:szCs w:val="28"/>
        </w:rPr>
        <w:t xml:space="preserve"> 健康加值GO !學齡前兒童整合性篩檢</w:t>
      </w:r>
      <w:r w:rsidR="00B7037D" w:rsidRPr="00E35416">
        <w:rPr>
          <w:rFonts w:ascii="標楷體" w:eastAsia="標楷體" w:hAnsi="標楷體" w:cs="Arial"/>
          <w:sz w:val="28"/>
          <w:szCs w:val="28"/>
        </w:rPr>
        <w:t>」</w:t>
      </w:r>
      <w:r w:rsidR="00B7037D">
        <w:rPr>
          <w:rFonts w:ascii="標楷體" w:eastAsia="標楷體" w:hAnsi="標楷體" w:cs="Arial" w:hint="eastAsia"/>
          <w:sz w:val="28"/>
          <w:szCs w:val="28"/>
        </w:rPr>
        <w:t>、</w:t>
      </w:r>
      <w:r w:rsidR="00B7037D" w:rsidRPr="00E35416">
        <w:rPr>
          <w:rFonts w:ascii="標楷體" w:eastAsia="標楷體" w:hAnsi="標楷體" w:cs="Arial"/>
          <w:sz w:val="28"/>
          <w:szCs w:val="28"/>
        </w:rPr>
        <w:t>「</w:t>
      </w:r>
      <w:r w:rsidR="00B7037D" w:rsidRPr="00582056">
        <w:rPr>
          <w:rFonts w:ascii="標楷體" w:eastAsia="標楷體" w:hAnsi="標楷體" w:cs="Arial" w:hint="eastAsia"/>
          <w:b/>
          <w:sz w:val="28"/>
          <w:szCs w:val="28"/>
        </w:rPr>
        <w:t>苗栗縣學齡前兒童健康促進場域認證」</w:t>
      </w:r>
      <w:r w:rsidR="00B7037D" w:rsidRPr="00E35416">
        <w:rPr>
          <w:rFonts w:ascii="標楷體" w:eastAsia="標楷體" w:hAnsi="標楷體" w:cs="Arial" w:hint="eastAsia"/>
          <w:sz w:val="28"/>
          <w:szCs w:val="28"/>
        </w:rPr>
        <w:t>及「</w:t>
      </w:r>
      <w:proofErr w:type="gramStart"/>
      <w:r w:rsidR="00B7037D" w:rsidRPr="00582056">
        <w:rPr>
          <w:rFonts w:ascii="標楷體" w:eastAsia="標楷體" w:hAnsi="標楷體" w:cs="Arial" w:hint="eastAsia"/>
          <w:b/>
          <w:sz w:val="28"/>
          <w:szCs w:val="28"/>
        </w:rPr>
        <w:t>兒健機構</w:t>
      </w:r>
      <w:proofErr w:type="gramEnd"/>
      <w:r w:rsidR="00B7037D" w:rsidRPr="00582056">
        <w:rPr>
          <w:rFonts w:ascii="標楷體" w:eastAsia="標楷體" w:hAnsi="標楷體" w:cs="Arial" w:hint="eastAsia"/>
          <w:b/>
          <w:sz w:val="28"/>
          <w:szCs w:val="28"/>
        </w:rPr>
        <w:t>輔導訪查</w:t>
      </w:r>
      <w:r w:rsidR="00B7037D" w:rsidRPr="00E35416">
        <w:rPr>
          <w:rFonts w:ascii="標楷體" w:eastAsia="標楷體" w:hAnsi="標楷體" w:cs="Arial" w:hint="eastAsia"/>
          <w:sz w:val="28"/>
          <w:szCs w:val="28"/>
        </w:rPr>
        <w:t>」</w:t>
      </w:r>
      <w:r w:rsidR="00B7037D">
        <w:rPr>
          <w:rFonts w:ascii="標楷體" w:eastAsia="標楷體" w:hAnsi="標楷體" w:cs="Arial" w:hint="eastAsia"/>
          <w:sz w:val="28"/>
          <w:szCs w:val="28"/>
        </w:rPr>
        <w:t>3種方案</w:t>
      </w:r>
      <w:r w:rsidR="00B7037D" w:rsidRPr="00E35416">
        <w:rPr>
          <w:rFonts w:ascii="標楷體" w:eastAsia="標楷體" w:hAnsi="標楷體" w:cs="Arial" w:hint="eastAsia"/>
          <w:sz w:val="28"/>
          <w:szCs w:val="28"/>
        </w:rPr>
        <w:t>，</w:t>
      </w:r>
      <w:r w:rsidR="00CA61C5">
        <w:rPr>
          <w:rFonts w:ascii="標楷體" w:eastAsia="標楷體" w:hAnsi="標楷體" w:cs="Arial" w:hint="eastAsia"/>
          <w:sz w:val="28"/>
          <w:szCs w:val="28"/>
        </w:rPr>
        <w:t>結合社</w:t>
      </w:r>
      <w:r w:rsidR="001B1AEB">
        <w:rPr>
          <w:rFonts w:ascii="標楷體" w:eastAsia="標楷體" w:hAnsi="標楷體" w:cs="Arial" w:hint="eastAsia"/>
          <w:sz w:val="28"/>
          <w:szCs w:val="28"/>
        </w:rPr>
        <w:t>會</w:t>
      </w:r>
      <w:r w:rsidR="00CA61C5">
        <w:rPr>
          <w:rFonts w:ascii="標楷體" w:eastAsia="標楷體" w:hAnsi="標楷體" w:cs="Arial" w:hint="eastAsia"/>
          <w:sz w:val="28"/>
          <w:szCs w:val="28"/>
        </w:rPr>
        <w:t>資源</w:t>
      </w:r>
      <w:r w:rsidR="00B7037D" w:rsidRPr="00B7037D">
        <w:rPr>
          <w:rFonts w:ascii="標楷體" w:eastAsia="標楷體" w:hAnsi="標楷體" w:cs="Arial" w:hint="eastAsia"/>
          <w:sz w:val="28"/>
          <w:szCs w:val="28"/>
        </w:rPr>
        <w:t>以衛生所為推行平台，</w:t>
      </w:r>
      <w:r w:rsidR="00B7037D">
        <w:rPr>
          <w:rFonts w:ascii="標楷體" w:eastAsia="標楷體" w:hAnsi="標楷體" w:cs="Arial" w:hint="eastAsia"/>
          <w:sz w:val="28"/>
          <w:szCs w:val="28"/>
        </w:rPr>
        <w:t>針對</w:t>
      </w:r>
      <w:r w:rsidR="00B7037D" w:rsidRPr="004374A2">
        <w:rPr>
          <w:rFonts w:ascii="標楷體" w:eastAsia="標楷體" w:hAnsi="標楷體" w:cs="Arial"/>
          <w:sz w:val="28"/>
          <w:szCs w:val="28"/>
        </w:rPr>
        <w:t>社區0到6歲社區</w:t>
      </w:r>
      <w:r w:rsidR="00B7037D">
        <w:rPr>
          <w:rFonts w:ascii="標楷體" w:eastAsia="標楷體" w:hAnsi="標楷體" w:cs="Arial" w:hint="eastAsia"/>
          <w:sz w:val="28"/>
          <w:szCs w:val="28"/>
        </w:rPr>
        <w:t>學前</w:t>
      </w:r>
      <w:r w:rsidR="00B7037D" w:rsidRPr="004374A2">
        <w:rPr>
          <w:rFonts w:ascii="標楷體" w:eastAsia="標楷體" w:hAnsi="標楷體" w:cs="Arial"/>
          <w:sz w:val="28"/>
          <w:szCs w:val="28"/>
        </w:rPr>
        <w:t>兒童</w:t>
      </w:r>
      <w:r w:rsidR="00B7037D">
        <w:rPr>
          <w:rFonts w:ascii="標楷體" w:eastAsia="標楷體" w:hAnsi="標楷體" w:cs="Arial" w:hint="eastAsia"/>
          <w:sz w:val="28"/>
          <w:szCs w:val="28"/>
        </w:rPr>
        <w:t>與</w:t>
      </w:r>
      <w:r w:rsidR="00B7037D" w:rsidRPr="004374A2">
        <w:rPr>
          <w:rFonts w:ascii="標楷體" w:eastAsia="標楷體" w:hAnsi="標楷體" w:cs="Arial"/>
          <w:sz w:val="28"/>
          <w:szCs w:val="28"/>
        </w:rPr>
        <w:t>主要照顧者</w:t>
      </w:r>
      <w:r w:rsidR="00B7037D">
        <w:rPr>
          <w:rFonts w:ascii="標楷體" w:eastAsia="標楷體" w:hAnsi="標楷體" w:cs="Arial" w:hint="eastAsia"/>
          <w:sz w:val="28"/>
          <w:szCs w:val="28"/>
        </w:rPr>
        <w:t>，在各衛生所提供</w:t>
      </w:r>
      <w:r w:rsidR="00B7037D" w:rsidRPr="00C251C8">
        <w:rPr>
          <w:rFonts w:ascii="標楷體" w:eastAsia="標楷體" w:hAnsi="標楷體" w:cs="Arial" w:hint="eastAsia"/>
          <w:sz w:val="28"/>
          <w:szCs w:val="28"/>
        </w:rPr>
        <w:t>1年2次含</w:t>
      </w:r>
      <w:proofErr w:type="gramStart"/>
      <w:r w:rsidR="00B7037D" w:rsidRPr="00C251C8">
        <w:rPr>
          <w:rFonts w:ascii="標楷體" w:eastAsia="標楷體" w:hAnsi="標楷體" w:cs="Arial" w:hint="eastAsia"/>
          <w:sz w:val="28"/>
          <w:szCs w:val="28"/>
        </w:rPr>
        <w:t>括</w:t>
      </w:r>
      <w:proofErr w:type="gramEnd"/>
      <w:r w:rsidR="00B7037D" w:rsidRPr="004374A2">
        <w:rPr>
          <w:rFonts w:ascii="標楷體" w:eastAsia="標楷體" w:hAnsi="標楷體" w:cs="Arial"/>
          <w:sz w:val="28"/>
          <w:szCs w:val="28"/>
        </w:rPr>
        <w:t>兒童預防保健服務、兒童發展篩檢、兒童牙齒塗氟</w:t>
      </w:r>
      <w:r w:rsidR="00B7037D">
        <w:rPr>
          <w:rFonts w:ascii="標楷體" w:eastAsia="標楷體" w:hAnsi="標楷體" w:cs="Arial" w:hint="eastAsia"/>
          <w:sz w:val="28"/>
          <w:szCs w:val="28"/>
        </w:rPr>
        <w:t>、</w:t>
      </w:r>
      <w:r w:rsidR="00B7037D" w:rsidRPr="00C251C8">
        <w:rPr>
          <w:rFonts w:ascii="標楷體" w:eastAsia="標楷體" w:hAnsi="標楷體" w:cs="Arial" w:hint="eastAsia"/>
          <w:sz w:val="28"/>
          <w:szCs w:val="28"/>
        </w:rPr>
        <w:t>玩具繪本借用、親子教養諮詢等</w:t>
      </w:r>
      <w:r w:rsidR="00CA61C5">
        <w:rPr>
          <w:rFonts w:ascii="標楷體" w:eastAsia="標楷體" w:hAnsi="標楷體" w:cs="Arial" w:hint="eastAsia"/>
          <w:sz w:val="28"/>
          <w:szCs w:val="28"/>
        </w:rPr>
        <w:t>服務</w:t>
      </w:r>
      <w:r w:rsidR="00B7037D" w:rsidRPr="00C251C8">
        <w:rPr>
          <w:rFonts w:ascii="標楷體" w:eastAsia="標楷體" w:hAnsi="標楷體" w:cs="Arial" w:hint="eastAsia"/>
          <w:sz w:val="28"/>
          <w:szCs w:val="28"/>
        </w:rPr>
        <w:t>，</w:t>
      </w:r>
      <w:r w:rsidR="00B7037D">
        <w:rPr>
          <w:rFonts w:ascii="標楷體" w:eastAsia="標楷體" w:hAnsi="標楷體" w:cs="Arial" w:hint="eastAsia"/>
          <w:sz w:val="28"/>
          <w:szCs w:val="28"/>
        </w:rPr>
        <w:t>除了</w:t>
      </w:r>
      <w:r w:rsidR="00B7037D" w:rsidRPr="004374A2">
        <w:rPr>
          <w:rFonts w:ascii="標楷體" w:eastAsia="標楷體" w:hAnsi="標楷體" w:cs="Arial"/>
          <w:sz w:val="28"/>
          <w:szCs w:val="28"/>
        </w:rPr>
        <w:t>提供可近性、便利性</w:t>
      </w:r>
      <w:r w:rsidR="00CA61C5">
        <w:rPr>
          <w:rFonts w:ascii="標楷體" w:eastAsia="標楷體" w:hAnsi="標楷體" w:cs="Arial" w:hint="eastAsia"/>
          <w:sz w:val="28"/>
          <w:szCs w:val="28"/>
        </w:rPr>
        <w:t>，</w:t>
      </w:r>
      <w:r w:rsidR="00B7037D">
        <w:rPr>
          <w:rFonts w:ascii="標楷體" w:eastAsia="標楷體" w:hAnsi="標楷體" w:cs="Arial" w:hint="eastAsia"/>
          <w:sz w:val="28"/>
          <w:szCs w:val="28"/>
        </w:rPr>
        <w:t>最重要是還能</w:t>
      </w:r>
      <w:r w:rsidR="00CA61C5">
        <w:rPr>
          <w:rFonts w:ascii="標楷體" w:eastAsia="標楷體" w:hAnsi="標楷體" w:cs="Arial" w:hint="eastAsia"/>
          <w:sz w:val="28"/>
          <w:szCs w:val="28"/>
        </w:rPr>
        <w:t>讓</w:t>
      </w:r>
      <w:r w:rsidR="00B7037D" w:rsidRPr="004374A2">
        <w:rPr>
          <w:rFonts w:ascii="標楷體" w:eastAsia="標楷體" w:hAnsi="標楷體" w:cs="Arial"/>
          <w:sz w:val="28"/>
          <w:szCs w:val="28"/>
        </w:rPr>
        <w:t>家長節省將近千元之醫療及掛號費</w:t>
      </w:r>
      <w:r w:rsidR="00B7037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56EB8" w:rsidRDefault="00C56EB8" w:rsidP="00C56EB8">
      <w:pPr>
        <w:adjustRightInd w:val="0"/>
        <w:snapToGrid w:val="0"/>
        <w:spacing w:line="360" w:lineRule="auto"/>
        <w:ind w:leftChars="100" w:left="240" w:firstLineChars="200" w:firstLine="560"/>
        <w:rPr>
          <w:rFonts w:ascii="Arial" w:eastAsia="標楷體" w:hAnsi="Arial" w:cs="Arial"/>
          <w:sz w:val="28"/>
          <w:szCs w:val="28"/>
        </w:rPr>
      </w:pPr>
    </w:p>
    <w:p w:rsidR="00784277" w:rsidRDefault="00C56EB8" w:rsidP="00C56EB8">
      <w:pPr>
        <w:adjustRightInd w:val="0"/>
        <w:snapToGrid w:val="0"/>
        <w:spacing w:line="360" w:lineRule="auto"/>
        <w:ind w:leftChars="100" w:left="240" w:firstLineChars="200" w:firstLine="560"/>
        <w:rPr>
          <w:rFonts w:ascii="標楷體" w:eastAsia="標楷體" w:hAnsi="標楷體" w:cs="Arial"/>
          <w:sz w:val="28"/>
          <w:szCs w:val="28"/>
        </w:rPr>
      </w:pPr>
      <w:r w:rsidRPr="00C56EB8">
        <w:rPr>
          <w:rFonts w:ascii="標楷體" w:eastAsia="標楷體" w:hAnsi="標楷體" w:cs="Arial" w:hint="eastAsia"/>
          <w:sz w:val="28"/>
          <w:szCs w:val="28"/>
        </w:rPr>
        <w:t>衛生局</w:t>
      </w:r>
      <w:r w:rsidR="001B1AEB">
        <w:rPr>
          <w:rFonts w:ascii="標楷體" w:eastAsia="標楷體" w:hAnsi="標楷體" w:cs="Arial" w:hint="eastAsia"/>
          <w:sz w:val="28"/>
          <w:szCs w:val="28"/>
        </w:rPr>
        <w:t>張蕊仙局長</w:t>
      </w:r>
      <w:r w:rsidRPr="00C56EB8">
        <w:rPr>
          <w:rFonts w:ascii="標楷體" w:eastAsia="標楷體" w:hAnsi="標楷體" w:cs="Arial"/>
          <w:sz w:val="28"/>
          <w:szCs w:val="28"/>
        </w:rPr>
        <w:t>呼籲爸爸媽媽們，應把握孩子的黃金發展時期，依兒童健康手冊所列時程，定期帶孩子至醫療院所接受健康檢查，了解孩子健康狀況，早期發現異常並早期給予治療，奠定健康好根基，讓孩子健康的學習與成長！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bookmarkStart w:id="0" w:name="_GoBack"/>
      <w:bookmarkEnd w:id="0"/>
    </w:p>
    <w:sectPr w:rsidR="00784277" w:rsidSect="00C56EB8">
      <w:pgSz w:w="11906" w:h="16838"/>
      <w:pgMar w:top="1440" w:right="1133" w:bottom="1440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48" w:rsidRDefault="001A0448" w:rsidP="007B5B42">
      <w:r>
        <w:separator/>
      </w:r>
    </w:p>
  </w:endnote>
  <w:endnote w:type="continuationSeparator" w:id="0">
    <w:p w:rsidR="001A0448" w:rsidRDefault="001A0448" w:rsidP="007B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48" w:rsidRDefault="001A0448" w:rsidP="007B5B42">
      <w:r>
        <w:separator/>
      </w:r>
    </w:p>
  </w:footnote>
  <w:footnote w:type="continuationSeparator" w:id="0">
    <w:p w:rsidR="001A0448" w:rsidRDefault="001A0448" w:rsidP="007B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EB"/>
    <w:rsid w:val="00043952"/>
    <w:rsid w:val="00046E0F"/>
    <w:rsid w:val="00055D88"/>
    <w:rsid w:val="000745AA"/>
    <w:rsid w:val="000A6B39"/>
    <w:rsid w:val="000C4290"/>
    <w:rsid w:val="000C5D8D"/>
    <w:rsid w:val="000D6350"/>
    <w:rsid w:val="000E2A01"/>
    <w:rsid w:val="000E52A9"/>
    <w:rsid w:val="001148E8"/>
    <w:rsid w:val="001A0448"/>
    <w:rsid w:val="001A13E6"/>
    <w:rsid w:val="001B1AEB"/>
    <w:rsid w:val="001C3EBD"/>
    <w:rsid w:val="001F5849"/>
    <w:rsid w:val="00215C2C"/>
    <w:rsid w:val="002417BD"/>
    <w:rsid w:val="002734A9"/>
    <w:rsid w:val="00284133"/>
    <w:rsid w:val="002975FA"/>
    <w:rsid w:val="002D6730"/>
    <w:rsid w:val="002E6A4F"/>
    <w:rsid w:val="00317BD8"/>
    <w:rsid w:val="00332D69"/>
    <w:rsid w:val="00344511"/>
    <w:rsid w:val="00372188"/>
    <w:rsid w:val="00396FEC"/>
    <w:rsid w:val="00397262"/>
    <w:rsid w:val="003975CD"/>
    <w:rsid w:val="003B7672"/>
    <w:rsid w:val="003C4A35"/>
    <w:rsid w:val="003C6893"/>
    <w:rsid w:val="003D0161"/>
    <w:rsid w:val="003F4CF5"/>
    <w:rsid w:val="00403973"/>
    <w:rsid w:val="00431E43"/>
    <w:rsid w:val="0043665A"/>
    <w:rsid w:val="004374A2"/>
    <w:rsid w:val="00457C4D"/>
    <w:rsid w:val="00467F18"/>
    <w:rsid w:val="00474C43"/>
    <w:rsid w:val="00484D6A"/>
    <w:rsid w:val="004D444E"/>
    <w:rsid w:val="004E52BE"/>
    <w:rsid w:val="00522FDD"/>
    <w:rsid w:val="00582056"/>
    <w:rsid w:val="005936F3"/>
    <w:rsid w:val="0059382C"/>
    <w:rsid w:val="005D5396"/>
    <w:rsid w:val="005F0D94"/>
    <w:rsid w:val="006116B2"/>
    <w:rsid w:val="006E4903"/>
    <w:rsid w:val="00755AEB"/>
    <w:rsid w:val="00784277"/>
    <w:rsid w:val="00794E18"/>
    <w:rsid w:val="007B5B42"/>
    <w:rsid w:val="007D24A5"/>
    <w:rsid w:val="00821299"/>
    <w:rsid w:val="00834D6F"/>
    <w:rsid w:val="00862C26"/>
    <w:rsid w:val="008641BB"/>
    <w:rsid w:val="00874D6F"/>
    <w:rsid w:val="00887D37"/>
    <w:rsid w:val="00891FD6"/>
    <w:rsid w:val="008E7DD0"/>
    <w:rsid w:val="009A060D"/>
    <w:rsid w:val="009A5268"/>
    <w:rsid w:val="009C32CB"/>
    <w:rsid w:val="009C44B8"/>
    <w:rsid w:val="00A06540"/>
    <w:rsid w:val="00A65758"/>
    <w:rsid w:val="00AA72A6"/>
    <w:rsid w:val="00B015B9"/>
    <w:rsid w:val="00B055DE"/>
    <w:rsid w:val="00B20BAF"/>
    <w:rsid w:val="00B36E75"/>
    <w:rsid w:val="00B43697"/>
    <w:rsid w:val="00B7037D"/>
    <w:rsid w:val="00B9057B"/>
    <w:rsid w:val="00C0068A"/>
    <w:rsid w:val="00C0431F"/>
    <w:rsid w:val="00C251C8"/>
    <w:rsid w:val="00C36EED"/>
    <w:rsid w:val="00C56EB8"/>
    <w:rsid w:val="00CA61C5"/>
    <w:rsid w:val="00CC36B0"/>
    <w:rsid w:val="00CE3F18"/>
    <w:rsid w:val="00D24569"/>
    <w:rsid w:val="00D25BB9"/>
    <w:rsid w:val="00D406EF"/>
    <w:rsid w:val="00D42026"/>
    <w:rsid w:val="00D63A8B"/>
    <w:rsid w:val="00E20DD8"/>
    <w:rsid w:val="00E35416"/>
    <w:rsid w:val="00E72AA8"/>
    <w:rsid w:val="00E91DB4"/>
    <w:rsid w:val="00EC5D71"/>
    <w:rsid w:val="00EC760C"/>
    <w:rsid w:val="00ED78FF"/>
    <w:rsid w:val="00F834E8"/>
    <w:rsid w:val="00FB2BF8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6A"/>
    <w:pPr>
      <w:widowControl w:val="0"/>
    </w:pPr>
    <w:rPr>
      <w:rFonts w:ascii="新細明體" w:hAnsi="新細明體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0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</w:rPr>
  </w:style>
  <w:style w:type="character" w:customStyle="1" w:styleId="HTML0">
    <w:name w:val="HTML 預設格式 字元"/>
    <w:basedOn w:val="a0"/>
    <w:link w:val="HTML"/>
    <w:uiPriority w:val="99"/>
    <w:rsid w:val="005F0D94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6A"/>
    <w:pPr>
      <w:widowControl w:val="0"/>
    </w:pPr>
    <w:rPr>
      <w:rFonts w:ascii="新細明體" w:hAnsi="新細明體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7B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B5B42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0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</w:rPr>
  </w:style>
  <w:style w:type="character" w:customStyle="1" w:styleId="HTML0">
    <w:name w:val="HTML 預設格式 字元"/>
    <w:basedOn w:val="a0"/>
    <w:link w:val="HTML"/>
    <w:uiPriority w:val="99"/>
    <w:rsid w:val="005F0D9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苗栗縣政府衛生局新聞稿</dc:title>
  <dc:creator>王愛卿</dc:creator>
  <cp:lastModifiedBy>240751</cp:lastModifiedBy>
  <cp:revision>3</cp:revision>
  <cp:lastPrinted>2019-09-03T07:02:00Z</cp:lastPrinted>
  <dcterms:created xsi:type="dcterms:W3CDTF">2019-09-03T07:56:00Z</dcterms:created>
  <dcterms:modified xsi:type="dcterms:W3CDTF">2019-09-06T02:55:00Z</dcterms:modified>
</cp:coreProperties>
</file>