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76FD9" w14:textId="77777777" w:rsidR="00F4518E" w:rsidRDefault="00F4518E" w:rsidP="00F4518E">
      <w:pPr>
        <w:spacing w:line="480" w:lineRule="exact"/>
        <w:jc w:val="center"/>
        <w:rPr>
          <w:rFonts w:ascii="KaiTi" w:hAnsi="KaiTi"/>
          <w:b/>
          <w:bCs/>
          <w:sz w:val="36"/>
          <w:szCs w:val="32"/>
        </w:rPr>
      </w:pPr>
      <w:r w:rsidRPr="00F4518E">
        <w:rPr>
          <w:rFonts w:ascii="KaiTi" w:eastAsia="KaiTi" w:hAnsi="KaiTi" w:hint="eastAsia"/>
          <w:b/>
          <w:bCs/>
          <w:sz w:val="36"/>
          <w:szCs w:val="32"/>
        </w:rPr>
        <w:t>桃園市政府社會局新聞稿</w:t>
      </w:r>
    </w:p>
    <w:p w14:paraId="345E148E" w14:textId="316258DA" w:rsidR="00F4518E" w:rsidRPr="00F4518E" w:rsidRDefault="00F4518E" w:rsidP="00F4518E">
      <w:pPr>
        <w:spacing w:line="480" w:lineRule="exact"/>
        <w:jc w:val="center"/>
        <w:rPr>
          <w:rFonts w:ascii="KaiTi" w:eastAsia="KaiTi" w:hAnsi="KaiTi"/>
          <w:b/>
          <w:bCs/>
          <w:sz w:val="36"/>
          <w:szCs w:val="32"/>
        </w:rPr>
      </w:pPr>
      <w:r w:rsidRPr="00F4518E">
        <w:rPr>
          <w:rFonts w:ascii="KaiTi" w:eastAsia="KaiTi" w:hAnsi="KaiTi" w:hint="eastAsia"/>
          <w:b/>
          <w:bCs/>
          <w:sz w:val="36"/>
          <w:szCs w:val="32"/>
        </w:rPr>
        <w:t>「美好桃園</w:t>
      </w:r>
      <w:r w:rsidRPr="00F4518E">
        <w:rPr>
          <w:rFonts w:ascii="Microsoft JhengHei" w:eastAsia="Microsoft JhengHei" w:hAnsi="Microsoft JhengHei" w:cs="Microsoft JhengHei" w:hint="eastAsia"/>
          <w:b/>
          <w:bCs/>
          <w:sz w:val="36"/>
          <w:szCs w:val="32"/>
        </w:rPr>
        <w:t>・</w:t>
      </w:r>
      <w:r w:rsidRPr="00F4518E">
        <w:rPr>
          <w:rFonts w:ascii="KaiTi" w:eastAsia="KaiTi" w:hAnsi="KaiTi" w:cs="KaiTi" w:hint="eastAsia"/>
          <w:b/>
          <w:bCs/>
          <w:sz w:val="36"/>
          <w:szCs w:val="32"/>
        </w:rPr>
        <w:t>有志一同」</w:t>
      </w:r>
    </w:p>
    <w:p w14:paraId="07FC99CF" w14:textId="22445450" w:rsidR="00F4518E" w:rsidRPr="00F4518E" w:rsidRDefault="00F4518E" w:rsidP="00F4518E">
      <w:pPr>
        <w:spacing w:afterLines="100" w:after="360" w:line="480" w:lineRule="exact"/>
        <w:jc w:val="center"/>
        <w:rPr>
          <w:rFonts w:ascii="KaiTi" w:hAnsi="KaiTi"/>
          <w:b/>
          <w:bCs/>
          <w:sz w:val="36"/>
          <w:szCs w:val="32"/>
        </w:rPr>
      </w:pPr>
      <w:r w:rsidRPr="00F4518E">
        <w:rPr>
          <w:rFonts w:ascii="KaiTi" w:eastAsia="KaiTi" w:hAnsi="KaiTi" w:hint="eastAsia"/>
          <w:b/>
          <w:bCs/>
          <w:sz w:val="36"/>
          <w:szCs w:val="32"/>
        </w:rPr>
        <w:t>歡慶國際志工日，一同來參加桃園</w:t>
      </w:r>
      <w:proofErr w:type="gramStart"/>
      <w:r w:rsidRPr="00F4518E">
        <w:rPr>
          <w:rFonts w:ascii="KaiTi" w:eastAsia="KaiTi" w:hAnsi="KaiTi" w:hint="eastAsia"/>
          <w:b/>
          <w:bCs/>
          <w:sz w:val="36"/>
          <w:szCs w:val="32"/>
        </w:rPr>
        <w:t>志工嘉年華</w:t>
      </w:r>
      <w:proofErr w:type="gramEnd"/>
      <w:r w:rsidRPr="00F4518E">
        <w:rPr>
          <w:rFonts w:ascii="KaiTi" w:eastAsia="KaiTi" w:hAnsi="KaiTi" w:hint="eastAsia"/>
          <w:b/>
          <w:bCs/>
          <w:sz w:val="36"/>
          <w:szCs w:val="32"/>
        </w:rPr>
        <w:t>暨NPO成果市集！</w:t>
      </w:r>
    </w:p>
    <w:p w14:paraId="695D4C58" w14:textId="2F8F3246" w:rsidR="00F4518E" w:rsidRPr="00F4518E" w:rsidRDefault="00F4518E" w:rsidP="00F4518E">
      <w:pPr>
        <w:spacing w:line="400" w:lineRule="exact"/>
        <w:rPr>
          <w:rFonts w:ascii="KaiTi" w:eastAsia="KaiTi" w:hAnsi="KaiTi"/>
          <w:b/>
          <w:bCs/>
          <w:sz w:val="28"/>
          <w:szCs w:val="24"/>
        </w:rPr>
      </w:pPr>
      <w:r w:rsidRPr="00F4518E">
        <w:rPr>
          <w:rFonts w:ascii="KaiTi" w:eastAsia="KaiTi" w:hAnsi="KaiTi" w:hint="eastAsia"/>
          <w:b/>
          <w:bCs/>
          <w:sz w:val="28"/>
          <w:szCs w:val="24"/>
        </w:rPr>
        <w:t>桃園市政府社會局為歡慶「國際志工日」，將於</w:t>
      </w:r>
      <w:r w:rsidRPr="00F4518E">
        <w:rPr>
          <w:rFonts w:ascii="KaiTi" w:eastAsia="KaiTi" w:hAnsi="KaiTi"/>
          <w:b/>
          <w:bCs/>
          <w:sz w:val="28"/>
          <w:szCs w:val="24"/>
        </w:rPr>
        <w:t>112</w:t>
      </w:r>
      <w:r w:rsidRPr="00F4518E">
        <w:rPr>
          <w:rFonts w:ascii="KaiTi" w:eastAsia="KaiTi" w:hAnsi="KaiTi" w:hint="eastAsia"/>
          <w:b/>
          <w:bCs/>
          <w:sz w:val="28"/>
          <w:szCs w:val="24"/>
        </w:rPr>
        <w:t>年</w:t>
      </w:r>
      <w:r w:rsidRPr="00F4518E">
        <w:rPr>
          <w:rFonts w:ascii="KaiTi" w:eastAsia="KaiTi" w:hAnsi="KaiTi"/>
          <w:b/>
          <w:bCs/>
          <w:sz w:val="28"/>
          <w:szCs w:val="24"/>
        </w:rPr>
        <w:t>12</w:t>
      </w:r>
      <w:r w:rsidRPr="00F4518E">
        <w:rPr>
          <w:rFonts w:ascii="KaiTi" w:eastAsia="KaiTi" w:hAnsi="KaiTi" w:hint="eastAsia"/>
          <w:b/>
          <w:bCs/>
          <w:sz w:val="28"/>
          <w:szCs w:val="24"/>
        </w:rPr>
        <w:t>月</w:t>
      </w:r>
      <w:r w:rsidRPr="00F4518E">
        <w:rPr>
          <w:rFonts w:ascii="KaiTi" w:eastAsia="KaiTi" w:hAnsi="KaiTi"/>
          <w:b/>
          <w:bCs/>
          <w:sz w:val="28"/>
          <w:szCs w:val="24"/>
        </w:rPr>
        <w:t>2</w:t>
      </w:r>
      <w:r w:rsidRPr="00F4518E">
        <w:rPr>
          <w:rFonts w:ascii="KaiTi" w:eastAsia="KaiTi" w:hAnsi="KaiTi" w:hint="eastAsia"/>
          <w:b/>
          <w:bCs/>
          <w:sz w:val="28"/>
          <w:szCs w:val="24"/>
        </w:rPr>
        <w:t>日在桃園市平鎮區新勢公園辦理「美好桃園</w:t>
      </w:r>
      <w:r w:rsidRPr="00F4518E">
        <w:rPr>
          <w:rFonts w:ascii="Microsoft JhengHei" w:eastAsia="Microsoft JhengHei" w:hAnsi="Microsoft JhengHei" w:cs="Microsoft JhengHei" w:hint="eastAsia"/>
          <w:b/>
          <w:bCs/>
          <w:sz w:val="28"/>
          <w:szCs w:val="24"/>
        </w:rPr>
        <w:t>・</w:t>
      </w:r>
      <w:r w:rsidRPr="00F4518E">
        <w:rPr>
          <w:rFonts w:ascii="KaiTi" w:eastAsia="KaiTi" w:hAnsi="KaiTi" w:cs="KaiTi" w:hint="eastAsia"/>
          <w:b/>
          <w:bCs/>
          <w:sz w:val="28"/>
          <w:szCs w:val="24"/>
        </w:rPr>
        <w:t>有志</w:t>
      </w:r>
      <w:r w:rsidRPr="00F4518E">
        <w:rPr>
          <w:rFonts w:ascii="KaiTi" w:eastAsia="KaiTi" w:hAnsi="KaiTi" w:hint="eastAsia"/>
          <w:b/>
          <w:bCs/>
          <w:sz w:val="28"/>
          <w:szCs w:val="24"/>
        </w:rPr>
        <w:t>一同」桃園市</w:t>
      </w:r>
      <w:r w:rsidRPr="00F4518E">
        <w:rPr>
          <w:rFonts w:ascii="KaiTi" w:eastAsia="KaiTi" w:hAnsi="KaiTi"/>
          <w:b/>
          <w:bCs/>
          <w:sz w:val="28"/>
          <w:szCs w:val="24"/>
        </w:rPr>
        <w:t>112</w:t>
      </w:r>
      <w:r w:rsidRPr="00F4518E">
        <w:rPr>
          <w:rFonts w:ascii="KaiTi" w:eastAsia="KaiTi" w:hAnsi="KaiTi" w:hint="eastAsia"/>
          <w:b/>
          <w:bCs/>
          <w:sz w:val="28"/>
          <w:szCs w:val="24"/>
        </w:rPr>
        <w:t>年志願服務嘉年華暨</w:t>
      </w:r>
      <w:r w:rsidRPr="00F4518E">
        <w:rPr>
          <w:rFonts w:ascii="KaiTi" w:eastAsia="KaiTi" w:hAnsi="KaiTi"/>
          <w:b/>
          <w:bCs/>
          <w:sz w:val="28"/>
          <w:szCs w:val="24"/>
        </w:rPr>
        <w:t>NPO</w:t>
      </w:r>
      <w:r w:rsidRPr="00F4518E">
        <w:rPr>
          <w:rFonts w:ascii="KaiTi" w:eastAsia="KaiTi" w:hAnsi="KaiTi" w:hint="eastAsia"/>
          <w:b/>
          <w:bCs/>
          <w:sz w:val="28"/>
          <w:szCs w:val="24"/>
        </w:rPr>
        <w:t>成果市集活動！</w:t>
      </w:r>
    </w:p>
    <w:p w14:paraId="3B46CBDF" w14:textId="54B03127" w:rsidR="00F4518E" w:rsidRPr="00F4518E" w:rsidRDefault="00F4518E" w:rsidP="00F4518E">
      <w:pPr>
        <w:spacing w:line="400" w:lineRule="exact"/>
        <w:rPr>
          <w:rFonts w:ascii="KaiTi" w:eastAsia="KaiTi" w:hAnsi="KaiTi"/>
          <w:b/>
          <w:bCs/>
          <w:sz w:val="28"/>
          <w:szCs w:val="24"/>
        </w:rPr>
      </w:pPr>
      <w:r w:rsidRPr="00F4518E">
        <w:rPr>
          <w:rFonts w:ascii="KaiTi" w:eastAsia="KaiTi" w:hAnsi="KaiTi" w:hint="eastAsia"/>
          <w:b/>
          <w:bCs/>
          <w:sz w:val="28"/>
          <w:szCs w:val="24"/>
        </w:rPr>
        <w:t>桃園的志願服務風氣盛行，志工人數已突破</w:t>
      </w:r>
      <w:r w:rsidRPr="00F4518E">
        <w:rPr>
          <w:rFonts w:ascii="KaiTi" w:eastAsia="KaiTi" w:hAnsi="KaiTi"/>
          <w:b/>
          <w:bCs/>
          <w:sz w:val="28"/>
          <w:szCs w:val="24"/>
        </w:rPr>
        <w:t>10</w:t>
      </w:r>
      <w:r w:rsidRPr="00F4518E">
        <w:rPr>
          <w:rFonts w:ascii="KaiTi" w:eastAsia="KaiTi" w:hAnsi="KaiTi" w:hint="eastAsia"/>
          <w:b/>
          <w:bCs/>
          <w:sz w:val="28"/>
          <w:szCs w:val="24"/>
        </w:rPr>
        <w:t>萬大軍，為一同響應</w:t>
      </w:r>
      <w:r w:rsidRPr="00F4518E">
        <w:rPr>
          <w:rFonts w:ascii="KaiTi" w:eastAsia="KaiTi" w:hAnsi="KaiTi"/>
          <w:b/>
          <w:bCs/>
          <w:sz w:val="28"/>
          <w:szCs w:val="24"/>
        </w:rPr>
        <w:t>12</w:t>
      </w:r>
      <w:r w:rsidRPr="00F4518E">
        <w:rPr>
          <w:rFonts w:ascii="KaiTi" w:eastAsia="KaiTi" w:hAnsi="KaiTi" w:hint="eastAsia"/>
          <w:b/>
          <w:bCs/>
          <w:sz w:val="28"/>
          <w:szCs w:val="24"/>
        </w:rPr>
        <w:t>月</w:t>
      </w:r>
      <w:r w:rsidRPr="00F4518E">
        <w:rPr>
          <w:rFonts w:ascii="KaiTi" w:eastAsia="KaiTi" w:hAnsi="KaiTi"/>
          <w:b/>
          <w:bCs/>
          <w:sz w:val="28"/>
          <w:szCs w:val="24"/>
        </w:rPr>
        <w:t>5</w:t>
      </w:r>
      <w:r w:rsidRPr="00F4518E">
        <w:rPr>
          <w:rFonts w:ascii="KaiTi" w:eastAsia="KaiTi" w:hAnsi="KaiTi" w:hint="eastAsia"/>
          <w:b/>
          <w:bCs/>
          <w:sz w:val="28"/>
          <w:szCs w:val="24"/>
        </w:rPr>
        <w:t>日「國際志工日」，桃園市政府社會局</w:t>
      </w:r>
      <w:proofErr w:type="gramStart"/>
      <w:r w:rsidRPr="00F4518E">
        <w:rPr>
          <w:rFonts w:ascii="KaiTi" w:eastAsia="KaiTi" w:hAnsi="KaiTi" w:hint="eastAsia"/>
          <w:b/>
          <w:bCs/>
          <w:sz w:val="28"/>
          <w:szCs w:val="24"/>
        </w:rPr>
        <w:t>除歡慶志工嘉</w:t>
      </w:r>
      <w:proofErr w:type="gramEnd"/>
      <w:r w:rsidRPr="00F4518E">
        <w:rPr>
          <w:rFonts w:ascii="KaiTi" w:eastAsia="KaiTi" w:hAnsi="KaiTi" w:hint="eastAsia"/>
          <w:b/>
          <w:bCs/>
          <w:sz w:val="28"/>
          <w:szCs w:val="24"/>
        </w:rPr>
        <w:t>年華，也結合了在地非營利組織（</w:t>
      </w:r>
      <w:r w:rsidRPr="00F4518E">
        <w:rPr>
          <w:rFonts w:ascii="KaiTi" w:eastAsia="KaiTi" w:hAnsi="KaiTi"/>
          <w:b/>
          <w:bCs/>
          <w:sz w:val="28"/>
          <w:szCs w:val="24"/>
        </w:rPr>
        <w:t>NPO</w:t>
      </w:r>
      <w:r w:rsidRPr="00F4518E">
        <w:rPr>
          <w:rFonts w:ascii="KaiTi" w:eastAsia="KaiTi" w:hAnsi="KaiTi" w:hint="eastAsia"/>
          <w:b/>
          <w:bCs/>
          <w:sz w:val="28"/>
          <w:szCs w:val="24"/>
        </w:rPr>
        <w:t>）盛大展開市集活動，展現桃園多元熱情的公民力！本次活動邀請至少</w:t>
      </w:r>
      <w:r w:rsidRPr="00F4518E">
        <w:rPr>
          <w:rFonts w:ascii="KaiTi" w:eastAsia="KaiTi" w:hAnsi="KaiTi"/>
          <w:b/>
          <w:bCs/>
          <w:sz w:val="28"/>
          <w:szCs w:val="24"/>
        </w:rPr>
        <w:t>40</w:t>
      </w:r>
      <w:r w:rsidRPr="00F4518E">
        <w:rPr>
          <w:rFonts w:ascii="KaiTi" w:eastAsia="KaiTi" w:hAnsi="KaiTi" w:hint="eastAsia"/>
          <w:b/>
          <w:bCs/>
          <w:sz w:val="28"/>
          <w:szCs w:val="24"/>
        </w:rPr>
        <w:t>個志工團隊及</w:t>
      </w:r>
      <w:r w:rsidRPr="00F4518E">
        <w:rPr>
          <w:rFonts w:ascii="KaiTi" w:eastAsia="KaiTi" w:hAnsi="KaiTi"/>
          <w:b/>
          <w:bCs/>
          <w:sz w:val="28"/>
          <w:szCs w:val="24"/>
        </w:rPr>
        <w:t>NPO</w:t>
      </w:r>
      <w:r w:rsidRPr="00F4518E">
        <w:rPr>
          <w:rFonts w:ascii="KaiTi" w:eastAsia="KaiTi" w:hAnsi="KaiTi" w:hint="eastAsia"/>
          <w:b/>
          <w:bCs/>
          <w:sz w:val="28"/>
          <w:szCs w:val="24"/>
        </w:rPr>
        <w:t>團體，展現豐碩的服務成果及活力表演，包含曾榮獲桃園市</w:t>
      </w:r>
      <w:proofErr w:type="gramStart"/>
      <w:r w:rsidRPr="00F4518E">
        <w:rPr>
          <w:rFonts w:ascii="KaiTi" w:eastAsia="KaiTi" w:hAnsi="KaiTi" w:hint="eastAsia"/>
          <w:b/>
          <w:bCs/>
          <w:sz w:val="28"/>
          <w:szCs w:val="24"/>
        </w:rPr>
        <w:t>績優志工</w:t>
      </w:r>
      <w:proofErr w:type="gramEnd"/>
      <w:r w:rsidRPr="00F4518E">
        <w:rPr>
          <w:rFonts w:ascii="KaiTi" w:eastAsia="KaiTi" w:hAnsi="KaiTi" w:hint="eastAsia"/>
          <w:b/>
          <w:bCs/>
          <w:sz w:val="28"/>
          <w:szCs w:val="24"/>
        </w:rPr>
        <w:t>團隊獎及持續在桃園耕耘的</w:t>
      </w:r>
      <w:r w:rsidRPr="00F4518E">
        <w:rPr>
          <w:rFonts w:ascii="KaiTi" w:eastAsia="KaiTi" w:hAnsi="KaiTi"/>
          <w:b/>
          <w:bCs/>
          <w:sz w:val="28"/>
          <w:szCs w:val="24"/>
        </w:rPr>
        <w:t>NPO</w:t>
      </w:r>
      <w:r w:rsidRPr="00F4518E">
        <w:rPr>
          <w:rFonts w:ascii="KaiTi" w:eastAsia="KaiTi" w:hAnsi="KaiTi" w:hint="eastAsia"/>
          <w:b/>
          <w:bCs/>
          <w:sz w:val="28"/>
          <w:szCs w:val="24"/>
        </w:rPr>
        <w:t>夥伴，誠摯邀請桃園市民朋友一齊歡聚交流。</w:t>
      </w:r>
    </w:p>
    <w:p w14:paraId="2608062D" w14:textId="6ABE34B7" w:rsidR="00F4518E" w:rsidRPr="00F4518E" w:rsidRDefault="00F4518E" w:rsidP="00F4518E">
      <w:pPr>
        <w:spacing w:line="400" w:lineRule="exact"/>
        <w:rPr>
          <w:rFonts w:ascii="KaiTi" w:eastAsia="KaiTi" w:hAnsi="KaiTi"/>
          <w:b/>
          <w:bCs/>
          <w:sz w:val="28"/>
          <w:szCs w:val="24"/>
        </w:rPr>
      </w:pPr>
      <w:r w:rsidRPr="00F4518E">
        <w:rPr>
          <w:rFonts w:ascii="KaiTi" w:eastAsia="KaiTi" w:hAnsi="KaiTi" w:hint="eastAsia"/>
          <w:b/>
          <w:bCs/>
          <w:sz w:val="28"/>
          <w:szCs w:val="24"/>
        </w:rPr>
        <w:t>現場除了可以自由參觀成果展示攤位外，也別忘了兌換趣味闖關卡，</w:t>
      </w:r>
      <w:proofErr w:type="gramStart"/>
      <w:r w:rsidRPr="00F4518E">
        <w:rPr>
          <w:rFonts w:ascii="KaiTi" w:eastAsia="KaiTi" w:hAnsi="KaiTi" w:hint="eastAsia"/>
          <w:b/>
          <w:bCs/>
          <w:sz w:val="28"/>
          <w:szCs w:val="24"/>
        </w:rPr>
        <w:t>集章完成</w:t>
      </w:r>
      <w:proofErr w:type="gramEnd"/>
      <w:r w:rsidRPr="00F4518E">
        <w:rPr>
          <w:rFonts w:ascii="KaiTi" w:eastAsia="KaiTi" w:hAnsi="KaiTi" w:hint="eastAsia"/>
          <w:b/>
          <w:bCs/>
          <w:sz w:val="28"/>
          <w:szCs w:val="24"/>
        </w:rPr>
        <w:t>不僅能夠獲得神秘好禮，還有機會將</w:t>
      </w:r>
      <w:r w:rsidRPr="00F4518E">
        <w:rPr>
          <w:rFonts w:ascii="KaiTi" w:eastAsia="KaiTi" w:hAnsi="KaiTi"/>
          <w:b/>
          <w:bCs/>
          <w:sz w:val="28"/>
          <w:szCs w:val="24"/>
        </w:rPr>
        <w:t>Switch</w:t>
      </w:r>
      <w:r w:rsidRPr="00F4518E">
        <w:rPr>
          <w:rFonts w:ascii="KaiTi" w:eastAsia="KaiTi" w:hAnsi="KaiTi" w:hint="eastAsia"/>
          <w:b/>
          <w:bCs/>
          <w:sz w:val="28"/>
          <w:szCs w:val="24"/>
        </w:rPr>
        <w:t>遊戲主機、平板電腦及</w:t>
      </w:r>
      <w:r w:rsidRPr="00F4518E">
        <w:rPr>
          <w:rFonts w:ascii="KaiTi" w:eastAsia="KaiTi" w:hAnsi="KaiTi"/>
          <w:b/>
          <w:bCs/>
          <w:sz w:val="28"/>
          <w:szCs w:val="24"/>
        </w:rPr>
        <w:t>24</w:t>
      </w:r>
      <w:proofErr w:type="gramStart"/>
      <w:r w:rsidRPr="00F4518E">
        <w:rPr>
          <w:rFonts w:ascii="KaiTi" w:eastAsia="KaiTi" w:hAnsi="KaiTi" w:hint="eastAsia"/>
          <w:b/>
          <w:bCs/>
          <w:sz w:val="28"/>
          <w:szCs w:val="24"/>
        </w:rPr>
        <w:t>吋電競螢幕</w:t>
      </w:r>
      <w:proofErr w:type="gramEnd"/>
      <w:r w:rsidRPr="00F4518E">
        <w:rPr>
          <w:rFonts w:ascii="KaiTi" w:eastAsia="KaiTi" w:hAnsi="KaiTi" w:hint="eastAsia"/>
          <w:b/>
          <w:bCs/>
          <w:sz w:val="28"/>
          <w:szCs w:val="24"/>
        </w:rPr>
        <w:t>等</w:t>
      </w:r>
      <w:r w:rsidRPr="00F4518E">
        <w:rPr>
          <w:rFonts w:ascii="KaiTi" w:eastAsia="KaiTi" w:hAnsi="KaiTi"/>
          <w:b/>
          <w:bCs/>
          <w:sz w:val="28"/>
          <w:szCs w:val="24"/>
        </w:rPr>
        <w:t>40</w:t>
      </w:r>
      <w:r w:rsidRPr="00F4518E">
        <w:rPr>
          <w:rFonts w:ascii="KaiTi" w:eastAsia="KaiTi" w:hAnsi="KaiTi" w:hint="eastAsia"/>
          <w:b/>
          <w:bCs/>
          <w:sz w:val="28"/>
          <w:szCs w:val="24"/>
        </w:rPr>
        <w:t>幾個總市值</w:t>
      </w:r>
      <w:r w:rsidRPr="00F4518E">
        <w:rPr>
          <w:rFonts w:ascii="KaiTi" w:eastAsia="KaiTi" w:hAnsi="KaiTi"/>
          <w:b/>
          <w:bCs/>
          <w:sz w:val="28"/>
          <w:szCs w:val="24"/>
        </w:rPr>
        <w:t>5</w:t>
      </w:r>
      <w:r w:rsidRPr="00F4518E">
        <w:rPr>
          <w:rFonts w:ascii="KaiTi" w:eastAsia="KaiTi" w:hAnsi="KaiTi" w:hint="eastAsia"/>
          <w:b/>
          <w:bCs/>
          <w:sz w:val="28"/>
          <w:szCs w:val="24"/>
        </w:rPr>
        <w:t>萬以上的摸彩好禮帶回家！</w:t>
      </w:r>
    </w:p>
    <w:p w14:paraId="1CE1AFDC" w14:textId="7600C8F7" w:rsidR="00F4518E" w:rsidRPr="00F4518E" w:rsidRDefault="00F4518E" w:rsidP="00F4518E">
      <w:pPr>
        <w:spacing w:line="400" w:lineRule="exact"/>
        <w:rPr>
          <w:rFonts w:ascii="KaiTi" w:eastAsia="KaiTi" w:hAnsi="KaiTi"/>
          <w:b/>
          <w:bCs/>
          <w:sz w:val="28"/>
          <w:szCs w:val="24"/>
        </w:rPr>
      </w:pPr>
      <w:r w:rsidRPr="00F4518E">
        <w:rPr>
          <w:rFonts w:ascii="KaiTi" w:eastAsia="KaiTi" w:hAnsi="KaiTi" w:hint="eastAsia"/>
          <w:b/>
          <w:bCs/>
          <w:sz w:val="28"/>
          <w:szCs w:val="24"/>
        </w:rPr>
        <w:t>活動當日特別安排了桃園市立內壢非營利幼兒園的小朋友們帶來活潑的舞蹈表演，以及桃園市八德區廣德社區發展協會</w:t>
      </w:r>
      <w:proofErr w:type="gramStart"/>
      <w:r w:rsidRPr="00F4518E">
        <w:rPr>
          <w:rFonts w:ascii="KaiTi" w:eastAsia="KaiTi" w:hAnsi="KaiTi" w:hint="eastAsia"/>
          <w:b/>
          <w:bCs/>
          <w:sz w:val="28"/>
          <w:szCs w:val="24"/>
        </w:rPr>
        <w:t>銀兒寶</w:t>
      </w:r>
      <w:proofErr w:type="gramEnd"/>
      <w:r w:rsidRPr="00F4518E">
        <w:rPr>
          <w:rFonts w:ascii="KaiTi" w:eastAsia="KaiTi" w:hAnsi="KaiTi" w:hint="eastAsia"/>
          <w:b/>
          <w:bCs/>
          <w:sz w:val="28"/>
          <w:szCs w:val="24"/>
        </w:rPr>
        <w:t>打擊樂團的老大人們帶來熱情的音樂演出，</w:t>
      </w:r>
      <w:proofErr w:type="gramStart"/>
      <w:r w:rsidRPr="00F4518E">
        <w:rPr>
          <w:rFonts w:ascii="KaiTi" w:eastAsia="KaiTi" w:hAnsi="KaiTi" w:hint="eastAsia"/>
          <w:b/>
          <w:bCs/>
          <w:sz w:val="28"/>
          <w:szCs w:val="24"/>
        </w:rPr>
        <w:t>此外，</w:t>
      </w:r>
      <w:proofErr w:type="gramEnd"/>
      <w:r w:rsidRPr="00F4518E">
        <w:rPr>
          <w:rFonts w:ascii="KaiTi" w:eastAsia="KaiTi" w:hAnsi="KaiTi" w:hint="eastAsia"/>
          <w:b/>
          <w:bCs/>
          <w:sz w:val="28"/>
          <w:szCs w:val="24"/>
        </w:rPr>
        <w:t>還有精湛的魔術秀與驚奇的泡泡秀，搭配親子同樂區的懷舊小遊戲，不論是大朋友、小朋友都能在活動中找到樂趣。</w:t>
      </w:r>
    </w:p>
    <w:p w14:paraId="5415F897" w14:textId="1C4E35FE" w:rsidR="00F4518E" w:rsidRDefault="00F4518E" w:rsidP="00F4518E">
      <w:pPr>
        <w:spacing w:line="400" w:lineRule="exact"/>
      </w:pPr>
      <w:r w:rsidRPr="00F4518E">
        <w:rPr>
          <w:rFonts w:ascii="KaiTi" w:eastAsia="KaiTi" w:hAnsi="KaiTi" w:hint="eastAsia"/>
          <w:b/>
          <w:bCs/>
          <w:sz w:val="28"/>
          <w:szCs w:val="24"/>
        </w:rPr>
        <w:t>在這一年一度的國際志工日盛會，歡迎所有對志願服務及</w:t>
      </w:r>
      <w:r w:rsidRPr="00F4518E">
        <w:rPr>
          <w:rFonts w:ascii="KaiTi" w:eastAsia="KaiTi" w:hAnsi="KaiTi"/>
          <w:b/>
          <w:bCs/>
          <w:sz w:val="28"/>
          <w:szCs w:val="24"/>
        </w:rPr>
        <w:t>NPO</w:t>
      </w:r>
      <w:r w:rsidRPr="00F4518E">
        <w:rPr>
          <w:rFonts w:ascii="KaiTi" w:eastAsia="KaiTi" w:hAnsi="KaiTi" w:hint="eastAsia"/>
          <w:b/>
          <w:bCs/>
          <w:sz w:val="28"/>
          <w:szCs w:val="24"/>
        </w:rPr>
        <w:t>有興趣市民朋友共襄盛舉，一同締造更加美好的桃園，期待在活動現場與您同樂</w:t>
      </w:r>
      <w:r w:rsidRPr="00F4518E">
        <w:rPr>
          <w:rFonts w:hint="eastAsia"/>
        </w:rPr>
        <w:t>！</w:t>
      </w:r>
    </w:p>
    <w:p w14:paraId="59892FAA" w14:textId="7FD0082F" w:rsidR="00F4518E" w:rsidRDefault="00F4518E" w:rsidP="00F4518E">
      <w:pPr>
        <w:spacing w:line="400" w:lineRule="exact"/>
        <w:rPr>
          <w:rFonts w:ascii="KaiTi" w:eastAsia="KaiTi" w:hAnsi="KaiTi"/>
          <w:b/>
          <w:bCs/>
          <w:sz w:val="28"/>
          <w:szCs w:val="24"/>
        </w:rPr>
      </w:pPr>
      <w:r w:rsidRPr="00F4518E">
        <w:rPr>
          <w:rFonts w:ascii="KaiTi" w:eastAsia="KaiTi" w:hAnsi="KaiTi" w:hint="eastAsia"/>
          <w:b/>
          <w:bCs/>
          <w:sz w:val="28"/>
          <w:szCs w:val="24"/>
        </w:rPr>
        <w:t>如想瞭解更多活動資訊，敬請聯繫承辦廠商：</w:t>
      </w:r>
      <w:proofErr w:type="gramStart"/>
      <w:r w:rsidRPr="00F4518E">
        <w:rPr>
          <w:rFonts w:ascii="KaiTi" w:eastAsia="KaiTi" w:hAnsi="KaiTi" w:hint="eastAsia"/>
          <w:b/>
          <w:bCs/>
          <w:sz w:val="28"/>
          <w:szCs w:val="24"/>
        </w:rPr>
        <w:t>逸知行商</w:t>
      </w:r>
      <w:proofErr w:type="gramEnd"/>
      <w:r w:rsidRPr="00F4518E">
        <w:rPr>
          <w:rFonts w:ascii="KaiTi" w:eastAsia="KaiTi" w:hAnsi="KaiTi" w:hint="eastAsia"/>
          <w:b/>
          <w:bCs/>
          <w:sz w:val="28"/>
          <w:szCs w:val="24"/>
        </w:rPr>
        <w:t>略整合股份有限公司</w:t>
      </w:r>
      <w:r>
        <w:rPr>
          <w:rFonts w:asciiTheme="minorEastAsia" w:hAnsi="KaiTi" w:hint="eastAsia"/>
          <w:b/>
          <w:bCs/>
          <w:sz w:val="28"/>
          <w:szCs w:val="24"/>
        </w:rPr>
        <w:t xml:space="preserve">  </w:t>
      </w:r>
    </w:p>
    <w:p w14:paraId="3314DB51" w14:textId="64A7B50F" w:rsidR="00F4518E" w:rsidRDefault="00F4518E" w:rsidP="00F4518E">
      <w:pPr>
        <w:spacing w:line="400" w:lineRule="exact"/>
        <w:rPr>
          <w:rFonts w:ascii="KaiTi" w:hAnsi="KaiTi"/>
          <w:b/>
          <w:bCs/>
          <w:sz w:val="28"/>
          <w:szCs w:val="24"/>
        </w:rPr>
      </w:pPr>
      <w:r w:rsidRPr="00F4518E">
        <w:rPr>
          <w:rFonts w:ascii="KaiTi" w:eastAsia="KaiTi" w:hAnsi="KaiTi" w:hint="eastAsia"/>
          <w:b/>
          <w:bCs/>
          <w:sz w:val="28"/>
          <w:szCs w:val="24"/>
        </w:rPr>
        <w:t>楊小姐</w:t>
      </w:r>
      <w:r w:rsidRPr="00F4518E">
        <w:rPr>
          <w:rFonts w:ascii="KaiTi" w:eastAsia="KaiTi" w:hAnsi="KaiTi"/>
          <w:b/>
          <w:bCs/>
          <w:sz w:val="28"/>
          <w:szCs w:val="24"/>
        </w:rPr>
        <w:t>0982-925-933</w:t>
      </w:r>
      <w:r w:rsidRPr="00F4518E">
        <w:rPr>
          <w:rFonts w:ascii="KaiTi" w:eastAsia="KaiTi" w:hAnsi="KaiTi" w:hint="eastAsia"/>
          <w:b/>
          <w:bCs/>
          <w:sz w:val="28"/>
          <w:szCs w:val="24"/>
        </w:rPr>
        <w:t>。</w:t>
      </w:r>
    </w:p>
    <w:p w14:paraId="5854DBCE" w14:textId="77777777" w:rsidR="00F4518E" w:rsidRDefault="00F4518E" w:rsidP="00F4518E">
      <w:pPr>
        <w:spacing w:line="400" w:lineRule="exact"/>
        <w:rPr>
          <w:rFonts w:ascii="KaiTi" w:hAnsi="KaiTi"/>
          <w:b/>
          <w:bCs/>
          <w:sz w:val="28"/>
          <w:szCs w:val="24"/>
        </w:rPr>
      </w:pPr>
    </w:p>
    <w:p w14:paraId="00103F12" w14:textId="77777777" w:rsidR="00F4518E" w:rsidRDefault="00F4518E">
      <w:pPr>
        <w:widowControl/>
        <w:rPr>
          <w:rFonts w:ascii="KaiTi" w:hAnsi="KaiTi"/>
          <w:b/>
          <w:bCs/>
          <w:sz w:val="28"/>
          <w:szCs w:val="24"/>
        </w:rPr>
      </w:pPr>
    </w:p>
    <w:p w14:paraId="4C874196" w14:textId="7ABFB964" w:rsidR="00F4518E" w:rsidRDefault="00F4518E">
      <w:pPr>
        <w:widowControl/>
        <w:rPr>
          <w:rFonts w:ascii="KaiTi" w:hAnsi="KaiTi"/>
          <w:b/>
          <w:bCs/>
          <w:sz w:val="28"/>
          <w:szCs w:val="24"/>
        </w:rPr>
      </w:pPr>
      <w:r>
        <w:rPr>
          <w:rFonts w:ascii="KaiTi" w:hAnsi="KaiTi"/>
          <w:b/>
          <w:bCs/>
          <w:sz w:val="28"/>
          <w:szCs w:val="24"/>
        </w:rPr>
        <w:br w:type="page"/>
      </w:r>
    </w:p>
    <w:p w14:paraId="10B1B32F" w14:textId="27BD0F27" w:rsidR="00F4518E" w:rsidRDefault="00C2289B" w:rsidP="00F4518E">
      <w:pPr>
        <w:pStyle w:val="Web"/>
      </w:pPr>
      <w:r w:rsidRPr="00F4518E">
        <w:rPr>
          <w:noProof/>
        </w:rPr>
        <w:lastRenderedPageBreak/>
        <w:drawing>
          <wp:anchor distT="0" distB="0" distL="114300" distR="114300" simplePos="0" relativeHeight="251666432" behindDoc="1" locked="0" layoutInCell="1" allowOverlap="1" wp14:anchorId="714396D0" wp14:editId="56BE63D7">
            <wp:simplePos x="0" y="0"/>
            <wp:positionH relativeFrom="margin">
              <wp:align>right</wp:align>
            </wp:positionH>
            <wp:positionV relativeFrom="paragraph">
              <wp:posOffset>438150</wp:posOffset>
            </wp:positionV>
            <wp:extent cx="6648450" cy="5334000"/>
            <wp:effectExtent l="0" t="0" r="0" b="8890"/>
            <wp:wrapTight wrapText="bothSides">
              <wp:wrapPolygon edited="0">
                <wp:start x="0" y="0"/>
                <wp:lineTo x="0" y="21523"/>
                <wp:lineTo x="21538" y="21523"/>
                <wp:lineTo x="2153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902"/>
                    <a:stretch/>
                  </pic:blipFill>
                  <pic:spPr bwMode="auto">
                    <a:xfrm>
                      <a:off x="0" y="0"/>
                      <a:ext cx="6648450" cy="53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18E" w:rsidRPr="00F4518E">
        <w:t xml:space="preserve"> </w:t>
      </w:r>
    </w:p>
    <w:p w14:paraId="4A65951D" w14:textId="2D4ED83C" w:rsidR="00F4518E" w:rsidRDefault="00F4518E">
      <w:pPr>
        <w:widowControl/>
        <w:rPr>
          <w:rFonts w:ascii="PMingLiU" w:eastAsia="PMingLiU" w:hAnsi="PMingLiU" w:cs="PMingLiU"/>
          <w:kern w:val="0"/>
          <w:szCs w:val="24"/>
        </w:rPr>
      </w:pPr>
      <w:r>
        <w:br w:type="page"/>
      </w:r>
    </w:p>
    <w:p w14:paraId="641DB2E3" w14:textId="66D9C578" w:rsidR="00F4518E" w:rsidRDefault="00F4518E" w:rsidP="00C2289B">
      <w:pPr>
        <w:pStyle w:val="Web"/>
        <w:jc w:val="center"/>
      </w:pPr>
    </w:p>
    <w:p w14:paraId="1A82852C" w14:textId="4B7970C6" w:rsidR="00F4518E" w:rsidRDefault="00C2289B" w:rsidP="00C2289B">
      <w:pPr>
        <w:spacing w:line="400" w:lineRule="exact"/>
        <w:jc w:val="center"/>
        <w:rPr>
          <w:rFonts w:ascii="KaiTi" w:hAnsi="KaiTi"/>
          <w:b/>
          <w:bCs/>
          <w:sz w:val="28"/>
          <w:szCs w:val="24"/>
        </w:rPr>
      </w:pPr>
      <w:r>
        <w:rPr>
          <w:noProof/>
        </w:rPr>
        <w:drawing>
          <wp:anchor distT="0" distB="0" distL="114300" distR="114300" simplePos="0" relativeHeight="251661312" behindDoc="1" locked="0" layoutInCell="1" allowOverlap="1" wp14:anchorId="1EA59117" wp14:editId="0CE83027">
            <wp:simplePos x="0" y="0"/>
            <wp:positionH relativeFrom="margin">
              <wp:align>center</wp:align>
            </wp:positionH>
            <wp:positionV relativeFrom="paragraph">
              <wp:posOffset>233680</wp:posOffset>
            </wp:positionV>
            <wp:extent cx="5181600" cy="2915920"/>
            <wp:effectExtent l="0" t="0" r="0" b="0"/>
            <wp:wrapTight wrapText="bothSides">
              <wp:wrapPolygon edited="0">
                <wp:start x="0" y="0"/>
                <wp:lineTo x="0" y="21449"/>
                <wp:lineTo x="21521" y="21449"/>
                <wp:lineTo x="21521"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160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2B7A236" wp14:editId="45053EB9">
            <wp:simplePos x="0" y="0"/>
            <wp:positionH relativeFrom="margin">
              <wp:align>center</wp:align>
            </wp:positionH>
            <wp:positionV relativeFrom="paragraph">
              <wp:posOffset>3319780</wp:posOffset>
            </wp:positionV>
            <wp:extent cx="5143500" cy="2894965"/>
            <wp:effectExtent l="0" t="0" r="0" b="635"/>
            <wp:wrapTight wrapText="bothSides">
              <wp:wrapPolygon edited="0">
                <wp:start x="0" y="0"/>
                <wp:lineTo x="0" y="21463"/>
                <wp:lineTo x="21520" y="21463"/>
                <wp:lineTo x="21520"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0"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CB1EBD9" wp14:editId="3A38F3EF">
            <wp:simplePos x="0" y="0"/>
            <wp:positionH relativeFrom="margin">
              <wp:align>center</wp:align>
            </wp:positionH>
            <wp:positionV relativeFrom="paragraph">
              <wp:posOffset>6268720</wp:posOffset>
            </wp:positionV>
            <wp:extent cx="5076825" cy="2857500"/>
            <wp:effectExtent l="0" t="0" r="9525" b="0"/>
            <wp:wrapTight wrapText="bothSides">
              <wp:wrapPolygon edited="0">
                <wp:start x="0" y="0"/>
                <wp:lineTo x="0" y="21456"/>
                <wp:lineTo x="21559" y="21456"/>
                <wp:lineTo x="21559"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518E" w:rsidSect="00F4518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源泉圓體 M">
    <w:altName w:val="PMingLiU"/>
    <w:panose1 w:val="020B0600000000000000"/>
    <w:charset w:val="88"/>
    <w:family w:val="roman"/>
    <w:notTrueType/>
    <w:pitch w:val="default"/>
  </w:font>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KaiTi">
    <w:altName w:val="楷体"/>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8E"/>
    <w:rsid w:val="00C2289B"/>
    <w:rsid w:val="00F451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1976"/>
  <w15:chartTrackingRefBased/>
  <w15:docId w15:val="{82D4586C-7306-43FB-962F-DF9DB667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4518E"/>
    <w:pPr>
      <w:widowControl/>
      <w:spacing w:before="100" w:beforeAutospacing="1" w:after="100" w:afterAutospacing="1"/>
    </w:pPr>
    <w:rPr>
      <w:rFonts w:ascii="PMingLiU" w:eastAsia="PMingLiU" w:hAnsi="PMingLiU" w:cs="PMingLiU"/>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1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ARIES0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ql2mfqoo">
      <a:majorFont>
        <a:latin typeface="源泉圓體 M" panose="020F0302020204030204"/>
        <a:ea typeface="源泉圓體 M"/>
        <a:cs typeface=""/>
      </a:majorFont>
      <a:minorFont>
        <a:latin typeface="源泉圓體 M" panose="020F0502020204030204"/>
        <a:ea typeface="源泉圓體 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RIES02" id="{4D54E49B-8908-4E61-8761-7E3FAE855F93}" vid="{A62A534D-98D7-4FB1-89C1-8926DD832A3B}"/>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100</Words>
  <Characters>573</Characters>
  <Application>Microsoft Office Word</Application>
  <DocSecurity>0</DocSecurity>
  <Lines>4</Lines>
  <Paragraphs>1</Paragraphs>
  <ScaleCrop>false</ScaleCrop>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王文聖</dc:creator>
  <cp:keywords/>
  <dc:description/>
  <cp:lastModifiedBy>王文聖</cp:lastModifiedBy>
  <cp:revision>1</cp:revision>
  <dcterms:created xsi:type="dcterms:W3CDTF">2023-11-21T06:04:00Z</dcterms:created>
  <dcterms:modified xsi:type="dcterms:W3CDTF">2023-11-21T06:24:00Z</dcterms:modified>
</cp:coreProperties>
</file>